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color w:val="365F91" w:themeColor="accent1" w:themeShade="BF"/>
          <w:sz w:val="28"/>
        </w:rPr>
        <w:id w:val="1700430854"/>
        <w:docPartObj>
          <w:docPartGallery w:val="Cover Pages"/>
          <w:docPartUnique/>
        </w:docPartObj>
      </w:sdtPr>
      <w:sdtEndPr/>
      <w:sdtContent>
        <w:p w:rsidR="0041673B" w:rsidRDefault="003A525D" w:rsidP="0041673B">
          <w:pPr>
            <w:jc w:val="both"/>
            <w:rPr>
              <w:rFonts w:ascii="Times New Roman" w:hAnsi="Times New Roman" w:cs="Times New Roman"/>
              <w:b/>
              <w:color w:val="365F91" w:themeColor="accent1" w:themeShade="BF"/>
              <w:sz w:val="28"/>
            </w:rPr>
            <w:sectPr w:rsidR="0041673B" w:rsidSect="00A0023C">
              <w:pgSz w:w="12240" w:h="15840"/>
              <w:pgMar w:top="1440" w:right="1440" w:bottom="1440" w:left="1440" w:header="720" w:footer="720" w:gutter="0"/>
              <w:pgNumType w:start="0"/>
              <w:cols w:space="720"/>
              <w:titlePg/>
              <w:docGrid w:linePitch="360"/>
            </w:sectPr>
          </w:pPr>
          <w:r w:rsidRPr="00A0023C">
            <w:rPr>
              <w:rFonts w:ascii="Times New Roman" w:hAnsi="Times New Roman" w:cs="Times New Roman"/>
              <w:b/>
              <w:color w:val="365F91" w:themeColor="accent1" w:themeShade="BF"/>
              <w:sz w:val="28"/>
            </w:rPr>
            <mc:AlternateContent>
              <mc:Choice Requires="wpg">
                <w:drawing>
                  <wp:anchor distT="0" distB="0" distL="114300" distR="114300" simplePos="0" relativeHeight="251659264" behindDoc="0" locked="0" layoutInCell="0" allowOverlap="1" wp14:anchorId="60487863" wp14:editId="573F5836">
                    <wp:simplePos x="0" y="0"/>
                    <wp:positionH relativeFrom="page">
                      <wp:align>center</wp:align>
                    </wp:positionH>
                    <wp:positionV relativeFrom="margin">
                      <wp:align>center</wp:align>
                    </wp:positionV>
                    <wp:extent cx="7772400" cy="8228965"/>
                    <wp:effectExtent l="38100" t="0" r="5715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6"/>
                                      <w:szCs w:val="32"/>
                                    </w:rPr>
                                    <w:alias w:val="Company"/>
                                    <w:id w:val="15866524"/>
                                    <w:dataBinding w:prefixMappings="xmlns:ns0='http://schemas.openxmlformats.org/officeDocument/2006/extended-properties'" w:xpath="/ns0:Properties[1]/ns0:Company[1]" w:storeItemID="{6668398D-A668-4E3E-A5EB-62B293D839F1}"/>
                                    <w:text/>
                                  </w:sdtPr>
                                  <w:sdtEndPr/>
                                  <w:sdtContent>
                                    <w:p w:rsidR="00A0023C" w:rsidRPr="0041673B" w:rsidRDefault="00575B9B">
                                      <w:pPr>
                                        <w:spacing w:after="0"/>
                                        <w:rPr>
                                          <w:b/>
                                          <w:bCs/>
                                          <w:color w:val="000000" w:themeColor="text1"/>
                                          <w:sz w:val="36"/>
                                          <w:szCs w:val="32"/>
                                        </w:rPr>
                                      </w:pPr>
                                      <w:r>
                                        <w:rPr>
                                          <w:b/>
                                          <w:bCs/>
                                          <w:color w:val="000000" w:themeColor="text1"/>
                                          <w:sz w:val="36"/>
                                          <w:szCs w:val="32"/>
                                        </w:rPr>
                                        <w:t>WINDELIV</w:t>
                                      </w:r>
                                      <w:r w:rsidR="00A0023C" w:rsidRPr="0041673B">
                                        <w:rPr>
                                          <w:b/>
                                          <w:bCs/>
                                          <w:color w:val="000000" w:themeColor="text1"/>
                                          <w:sz w:val="36"/>
                                          <w:szCs w:val="32"/>
                                        </w:rPr>
                                        <w:t xml:space="preserve"> &amp; VLI</w:t>
                                      </w:r>
                                    </w:p>
                                  </w:sdtContent>
                                </w:sdt>
                                <w:p w:rsidR="00A0023C" w:rsidRDefault="00A0023C">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811" y="2314"/>
                                <a:ext cx="10684"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A0023C" w:rsidRDefault="00575B9B" w:rsidP="0041673B">
                                      <w:pPr>
                                        <w:spacing w:after="0"/>
                                        <w:rPr>
                                          <w:b/>
                                          <w:bCs/>
                                          <w:color w:val="1F497D" w:themeColor="text2"/>
                                          <w:sz w:val="72"/>
                                          <w:szCs w:val="72"/>
                                        </w:rPr>
                                      </w:pPr>
                                      <w:r>
                                        <w:rPr>
                                          <w:b/>
                                          <w:bCs/>
                                          <w:color w:val="1F497D" w:themeColor="text2"/>
                                          <w:sz w:val="72"/>
                                          <w:szCs w:val="72"/>
                                        </w:rPr>
                                        <w:t>NEW YEAR</w:t>
                                      </w:r>
                                      <w:r w:rsidR="00A0023C">
                                        <w:rPr>
                                          <w:b/>
                                          <w:bCs/>
                                          <w:color w:val="1F497D" w:themeColor="text2"/>
                                          <w:sz w:val="72"/>
                                          <w:szCs w:val="72"/>
                                        </w:rPr>
                                        <w:t xml:space="preserve"> CHALLENGE CONTEST</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A0023C" w:rsidRPr="00A0023C" w:rsidRDefault="00D831D5" w:rsidP="0041673B">
                                      <w:pPr>
                                        <w:rPr>
                                          <w:b/>
                                          <w:bCs/>
                                          <w:color w:val="4F81BD" w:themeColor="accent1"/>
                                          <w:sz w:val="40"/>
                                          <w:szCs w:val="40"/>
                                        </w:rPr>
                                      </w:pPr>
                                      <w:r>
                                        <w:rPr>
                                          <w:b/>
                                          <w:bCs/>
                                          <w:color w:val="4F81BD" w:themeColor="accent1"/>
                                          <w:sz w:val="40"/>
                                          <w:szCs w:val="40"/>
                                        </w:rPr>
                                        <w:t>THỂ LỆ CHI TIẾT</w:t>
                                      </w:r>
                                    </w:p>
                                  </w:sdtContent>
                                </w:sdt>
                                <w:p w:rsidR="00A0023C" w:rsidRDefault="00A0023C" w:rsidP="0041673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left:0;text-align:left;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6"/>
                                <w:szCs w:val="32"/>
                              </w:rPr>
                              <w:alias w:val="Company"/>
                              <w:id w:val="15866524"/>
                              <w:dataBinding w:prefixMappings="xmlns:ns0='http://schemas.openxmlformats.org/officeDocument/2006/extended-properties'" w:xpath="/ns0:Properties[1]/ns0:Company[1]" w:storeItemID="{6668398D-A668-4E3E-A5EB-62B293D839F1}"/>
                              <w:text/>
                            </w:sdtPr>
                            <w:sdtEndPr/>
                            <w:sdtContent>
                              <w:p w:rsidR="00A0023C" w:rsidRPr="0041673B" w:rsidRDefault="00575B9B">
                                <w:pPr>
                                  <w:spacing w:after="0"/>
                                  <w:rPr>
                                    <w:b/>
                                    <w:bCs/>
                                    <w:color w:val="000000" w:themeColor="text1"/>
                                    <w:sz w:val="36"/>
                                    <w:szCs w:val="32"/>
                                  </w:rPr>
                                </w:pPr>
                                <w:r>
                                  <w:rPr>
                                    <w:b/>
                                    <w:bCs/>
                                    <w:color w:val="000000" w:themeColor="text1"/>
                                    <w:sz w:val="36"/>
                                    <w:szCs w:val="32"/>
                                  </w:rPr>
                                  <w:t>WINDELIV</w:t>
                                </w:r>
                                <w:r w:rsidR="00A0023C" w:rsidRPr="0041673B">
                                  <w:rPr>
                                    <w:b/>
                                    <w:bCs/>
                                    <w:color w:val="000000" w:themeColor="text1"/>
                                    <w:sz w:val="36"/>
                                    <w:szCs w:val="32"/>
                                  </w:rPr>
                                  <w:t xml:space="preserve"> &amp; VLI</w:t>
                                </w:r>
                              </w:p>
                            </w:sdtContent>
                          </w:sdt>
                          <w:p w:rsidR="00A0023C" w:rsidRDefault="00A0023C">
                            <w:pPr>
                              <w:spacing w:after="0"/>
                              <w:rPr>
                                <w:b/>
                                <w:bCs/>
                                <w:color w:val="000000" w:themeColor="text1"/>
                                <w:sz w:val="32"/>
                                <w:szCs w:val="32"/>
                              </w:rPr>
                            </w:pPr>
                          </w:p>
                        </w:txbxContent>
                      </v:textbox>
                    </v:rect>
                    <v:rect id="Rectangle 17" o:spid="_x0000_s1039" style="position:absolute;left:811;top:2314;width:10684;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A0023C" w:rsidRDefault="00575B9B" w:rsidP="0041673B">
                                <w:pPr>
                                  <w:spacing w:after="0"/>
                                  <w:rPr>
                                    <w:b/>
                                    <w:bCs/>
                                    <w:color w:val="1F497D" w:themeColor="text2"/>
                                    <w:sz w:val="72"/>
                                    <w:szCs w:val="72"/>
                                  </w:rPr>
                                </w:pPr>
                                <w:r>
                                  <w:rPr>
                                    <w:b/>
                                    <w:bCs/>
                                    <w:color w:val="1F497D" w:themeColor="text2"/>
                                    <w:sz w:val="72"/>
                                    <w:szCs w:val="72"/>
                                  </w:rPr>
                                  <w:t>NEW YEAR</w:t>
                                </w:r>
                                <w:r w:rsidR="00A0023C">
                                  <w:rPr>
                                    <w:b/>
                                    <w:bCs/>
                                    <w:color w:val="1F497D" w:themeColor="text2"/>
                                    <w:sz w:val="72"/>
                                    <w:szCs w:val="72"/>
                                  </w:rPr>
                                  <w:t xml:space="preserve"> CHALLENGE CONTEST</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A0023C" w:rsidRPr="00A0023C" w:rsidRDefault="00D831D5" w:rsidP="0041673B">
                                <w:pPr>
                                  <w:rPr>
                                    <w:b/>
                                    <w:bCs/>
                                    <w:color w:val="4F81BD" w:themeColor="accent1"/>
                                    <w:sz w:val="40"/>
                                    <w:szCs w:val="40"/>
                                  </w:rPr>
                                </w:pPr>
                                <w:r>
                                  <w:rPr>
                                    <w:b/>
                                    <w:bCs/>
                                    <w:color w:val="4F81BD" w:themeColor="accent1"/>
                                    <w:sz w:val="40"/>
                                    <w:szCs w:val="40"/>
                                  </w:rPr>
                                  <w:t>THỂ LỆ CHI TIẾT</w:t>
                                </w:r>
                              </w:p>
                            </w:sdtContent>
                          </w:sdt>
                          <w:p w:rsidR="00A0023C" w:rsidRDefault="00A0023C" w:rsidP="0041673B">
                            <w:pPr>
                              <w:rPr>
                                <w:b/>
                                <w:bCs/>
                                <w:color w:val="000000" w:themeColor="text1"/>
                                <w:sz w:val="32"/>
                                <w:szCs w:val="32"/>
                              </w:rPr>
                            </w:pPr>
                          </w:p>
                        </w:txbxContent>
                      </v:textbox>
                    </v:rect>
                    <w10:wrap anchorx="page" anchory="margin"/>
                  </v:group>
                </w:pict>
              </mc:Fallback>
            </mc:AlternateContent>
          </w:r>
        </w:p>
        <w:p w:rsidR="00A0023C" w:rsidRDefault="00A0023C" w:rsidP="0041673B">
          <w:pPr>
            <w:jc w:val="both"/>
            <w:rPr>
              <w:rFonts w:ascii="Times New Roman" w:hAnsi="Times New Roman" w:cs="Times New Roman"/>
              <w:b/>
              <w:color w:val="365F91" w:themeColor="accent1" w:themeShade="BF"/>
              <w:sz w:val="28"/>
            </w:rPr>
          </w:pPr>
          <w:r>
            <w:rPr>
              <w:rFonts w:ascii="Times New Roman" w:hAnsi="Times New Roman" w:cs="Times New Roman"/>
              <w:b/>
              <w:color w:val="365F91" w:themeColor="accent1" w:themeShade="BF"/>
              <w:sz w:val="28"/>
            </w:rPr>
            <w:lastRenderedPageBreak/>
            <w:br w:type="page"/>
          </w:r>
        </w:p>
      </w:sdtContent>
    </w:sdt>
    <w:p w:rsidR="00A0023C" w:rsidRPr="0041673B" w:rsidRDefault="0041673B" w:rsidP="0041673B">
      <w:pPr>
        <w:pStyle w:val="ListParagraph"/>
        <w:numPr>
          <w:ilvl w:val="0"/>
          <w:numId w:val="2"/>
        </w:numPr>
        <w:spacing w:line="360" w:lineRule="auto"/>
        <w:ind w:left="567" w:hanging="567"/>
        <w:jc w:val="both"/>
        <w:rPr>
          <w:rFonts w:ascii="Times New Roman" w:hAnsi="Times New Roman" w:cs="Times New Roman"/>
          <w:b/>
          <w:color w:val="365F91" w:themeColor="accent1" w:themeShade="BF"/>
          <w:sz w:val="26"/>
          <w:szCs w:val="26"/>
        </w:rPr>
      </w:pPr>
      <w:r w:rsidRPr="0041673B">
        <w:rPr>
          <w:rFonts w:ascii="Times New Roman" w:hAnsi="Times New Roman" w:cs="Times New Roman"/>
          <w:b/>
          <w:color w:val="365F91" w:themeColor="accent1" w:themeShade="BF"/>
          <w:sz w:val="26"/>
          <w:szCs w:val="26"/>
        </w:rPr>
        <w:lastRenderedPageBreak/>
        <w:t>MỤC ĐÍCH – Ý NGHĨA</w:t>
      </w:r>
    </w:p>
    <w:p w:rsidR="0041673B" w:rsidRPr="0011594F" w:rsidRDefault="0041673B" w:rsidP="0041673B">
      <w:pPr>
        <w:pStyle w:val="ListParagraph"/>
        <w:numPr>
          <w:ilvl w:val="0"/>
          <w:numId w:val="3"/>
        </w:numPr>
        <w:spacing w:line="360" w:lineRule="auto"/>
        <w:ind w:left="567" w:hanging="567"/>
        <w:jc w:val="both"/>
        <w:rPr>
          <w:rFonts w:ascii="Times New Roman" w:hAnsi="Times New Roman" w:cs="Times New Roman"/>
          <w:color w:val="000000" w:themeColor="text1"/>
          <w:sz w:val="26"/>
          <w:szCs w:val="26"/>
        </w:rPr>
      </w:pPr>
      <w:r w:rsidRPr="0011594F">
        <w:rPr>
          <w:rFonts w:ascii="Times New Roman" w:hAnsi="Times New Roman" w:cs="Times New Roman"/>
          <w:color w:val="000000" w:themeColor="text1"/>
          <w:sz w:val="26"/>
          <w:szCs w:val="26"/>
        </w:rPr>
        <w:t>Là cuộc thi thực tế về Logistics đầu tiên trên địa bàn thành phố Hồ Chí Minh, được tổ chức với quy mô lớn với sự tham gia của hai đơn vị: Công ty TNHH Windeliv và Viện Nghiên cứu và Phát triển Logistics Việt Nam.</w:t>
      </w:r>
    </w:p>
    <w:p w:rsidR="0041673B" w:rsidRPr="0011594F" w:rsidRDefault="0041673B" w:rsidP="0041673B">
      <w:pPr>
        <w:pStyle w:val="ListParagraph"/>
        <w:numPr>
          <w:ilvl w:val="0"/>
          <w:numId w:val="3"/>
        </w:numPr>
        <w:spacing w:line="360" w:lineRule="auto"/>
        <w:ind w:left="567" w:hanging="567"/>
        <w:jc w:val="both"/>
        <w:rPr>
          <w:rFonts w:ascii="Times New Roman" w:hAnsi="Times New Roman" w:cs="Times New Roman"/>
          <w:color w:val="000000" w:themeColor="text1"/>
          <w:sz w:val="26"/>
          <w:szCs w:val="26"/>
        </w:rPr>
      </w:pPr>
      <w:r w:rsidRPr="0011594F">
        <w:rPr>
          <w:rFonts w:ascii="Times New Roman" w:hAnsi="Times New Roman" w:cs="Times New Roman"/>
          <w:color w:val="000000" w:themeColor="text1"/>
          <w:sz w:val="26"/>
          <w:szCs w:val="26"/>
        </w:rPr>
        <w:t xml:space="preserve">Tạo cơ hội cho tất cả các bạn sinh viên trong thành phố, không phân biệt chuyên ngành được trải nghiệm với hoạt động vận chuyển hàng hóa chuyên nghiệp. </w:t>
      </w:r>
      <w:r w:rsidR="00575B9B">
        <w:rPr>
          <w:rFonts w:ascii="Times New Roman" w:hAnsi="Times New Roman" w:cs="Times New Roman"/>
          <w:color w:val="000000" w:themeColor="text1"/>
          <w:sz w:val="26"/>
          <w:szCs w:val="26"/>
        </w:rPr>
        <w:t>New Year</w:t>
      </w:r>
      <w:r w:rsidRPr="0011594F">
        <w:rPr>
          <w:rFonts w:ascii="Times New Roman" w:hAnsi="Times New Roman" w:cs="Times New Roman"/>
          <w:color w:val="000000" w:themeColor="text1"/>
          <w:sz w:val="26"/>
          <w:szCs w:val="26"/>
        </w:rPr>
        <w:t xml:space="preserve"> Challenge phủ sóng ý nghĩa về Logistics thông qua mảng hoạt động không thể thiếu là Delivery, tạo điều kiện để các bạn sinh viên tiếp cận với Logistics ở cấp độ đơn giản và gần </w:t>
      </w:r>
      <w:r w:rsidR="00657D98" w:rsidRPr="0011594F">
        <w:rPr>
          <w:rFonts w:ascii="Times New Roman" w:hAnsi="Times New Roman" w:cs="Times New Roman"/>
          <w:color w:val="000000" w:themeColor="text1"/>
          <w:sz w:val="26"/>
          <w:szCs w:val="26"/>
        </w:rPr>
        <w:t>gũi.</w:t>
      </w:r>
    </w:p>
    <w:p w:rsidR="00657D98" w:rsidRPr="0011594F" w:rsidRDefault="00657D98" w:rsidP="0041673B">
      <w:pPr>
        <w:pStyle w:val="ListParagraph"/>
        <w:numPr>
          <w:ilvl w:val="0"/>
          <w:numId w:val="3"/>
        </w:numPr>
        <w:spacing w:line="360" w:lineRule="auto"/>
        <w:ind w:left="567" w:hanging="567"/>
        <w:jc w:val="both"/>
        <w:rPr>
          <w:rFonts w:ascii="Times New Roman" w:hAnsi="Times New Roman" w:cs="Times New Roman"/>
          <w:color w:val="000000" w:themeColor="text1"/>
          <w:sz w:val="26"/>
          <w:szCs w:val="26"/>
        </w:rPr>
      </w:pPr>
      <w:r w:rsidRPr="0011594F">
        <w:rPr>
          <w:rFonts w:ascii="Times New Roman" w:hAnsi="Times New Roman" w:cs="Times New Roman"/>
          <w:color w:val="000000" w:themeColor="text1"/>
          <w:sz w:val="26"/>
          <w:szCs w:val="26"/>
        </w:rPr>
        <w:t xml:space="preserve">Thông qua </w:t>
      </w:r>
      <w:r w:rsidR="00575B9B">
        <w:rPr>
          <w:rFonts w:ascii="Times New Roman" w:hAnsi="Times New Roman" w:cs="Times New Roman"/>
          <w:color w:val="000000" w:themeColor="text1"/>
          <w:sz w:val="26"/>
          <w:szCs w:val="26"/>
        </w:rPr>
        <w:t>New Year</w:t>
      </w:r>
      <w:r w:rsidRPr="0011594F">
        <w:rPr>
          <w:rFonts w:ascii="Times New Roman" w:hAnsi="Times New Roman" w:cs="Times New Roman"/>
          <w:color w:val="000000" w:themeColor="text1"/>
          <w:sz w:val="26"/>
          <w:szCs w:val="26"/>
        </w:rPr>
        <w:t xml:space="preserve"> Challenge Contest, sinh viên sẽ có cơ hội tận dụng được những lợi thế sẵn có của bản thân để </w:t>
      </w:r>
      <w:r w:rsidR="008D24F6" w:rsidRPr="0011594F">
        <w:rPr>
          <w:rFonts w:ascii="Times New Roman" w:hAnsi="Times New Roman" w:cs="Times New Roman"/>
          <w:color w:val="000000" w:themeColor="text1"/>
          <w:sz w:val="26"/>
          <w:szCs w:val="26"/>
        </w:rPr>
        <w:t>tạo ra thu nhập, phát triển kỹ năng mềm, phát triển mạng lưới quan hệ, tối ưu hóa thời gian và chi phí dành cho quãng đường di chuyển hàng ngày.</w:t>
      </w:r>
    </w:p>
    <w:p w:rsidR="008D24F6" w:rsidRPr="0011594F" w:rsidRDefault="008D24F6" w:rsidP="0041673B">
      <w:pPr>
        <w:pStyle w:val="ListParagraph"/>
        <w:numPr>
          <w:ilvl w:val="0"/>
          <w:numId w:val="3"/>
        </w:numPr>
        <w:spacing w:line="360" w:lineRule="auto"/>
        <w:ind w:left="567" w:hanging="567"/>
        <w:jc w:val="both"/>
        <w:rPr>
          <w:rFonts w:ascii="Times New Roman" w:hAnsi="Times New Roman" w:cs="Times New Roman"/>
          <w:color w:val="000000" w:themeColor="text1"/>
          <w:sz w:val="26"/>
          <w:szCs w:val="26"/>
        </w:rPr>
      </w:pPr>
      <w:r w:rsidRPr="0011594F">
        <w:rPr>
          <w:rFonts w:ascii="Times New Roman" w:hAnsi="Times New Roman" w:cs="Times New Roman"/>
          <w:color w:val="000000" w:themeColor="text1"/>
          <w:sz w:val="26"/>
          <w:szCs w:val="26"/>
        </w:rPr>
        <w:t>Sau cuộc thi, các thí sinh tiềm năng nhất sẽ được trao học bổng để theo học các chứng chỉ Logistics quốc gia và quốc tế, đào tạo nguồn nhân lực chất lượng cho ngành Logistics Việt Nam.</w:t>
      </w:r>
    </w:p>
    <w:p w:rsidR="008D24F6" w:rsidRPr="0011594F" w:rsidRDefault="008D24F6" w:rsidP="008D24F6">
      <w:pPr>
        <w:pStyle w:val="ListParagraph"/>
        <w:numPr>
          <w:ilvl w:val="0"/>
          <w:numId w:val="2"/>
        </w:numPr>
        <w:spacing w:line="360" w:lineRule="auto"/>
        <w:jc w:val="both"/>
        <w:rPr>
          <w:rFonts w:ascii="Times New Roman" w:hAnsi="Times New Roman" w:cs="Times New Roman"/>
          <w:b/>
          <w:color w:val="365F91" w:themeColor="accent1" w:themeShade="BF"/>
          <w:sz w:val="26"/>
          <w:szCs w:val="26"/>
        </w:rPr>
      </w:pPr>
      <w:r w:rsidRPr="0011594F">
        <w:rPr>
          <w:rFonts w:ascii="Times New Roman" w:hAnsi="Times New Roman" w:cs="Times New Roman"/>
          <w:b/>
          <w:color w:val="365F91" w:themeColor="accent1" w:themeShade="BF"/>
          <w:sz w:val="26"/>
          <w:szCs w:val="26"/>
        </w:rPr>
        <w:t>THỜI GIAN – ĐỊA ĐIỂM DỰ KIẾN</w:t>
      </w:r>
    </w:p>
    <w:p w:rsidR="008D24F6" w:rsidRPr="0011594F" w:rsidRDefault="008D24F6" w:rsidP="008D24F6">
      <w:pPr>
        <w:pStyle w:val="ListParagraph"/>
        <w:numPr>
          <w:ilvl w:val="1"/>
          <w:numId w:val="2"/>
        </w:numPr>
        <w:spacing w:line="360" w:lineRule="auto"/>
        <w:jc w:val="both"/>
        <w:rPr>
          <w:rFonts w:ascii="Times New Roman" w:hAnsi="Times New Roman" w:cs="Times New Roman"/>
          <w:color w:val="000000" w:themeColor="text1"/>
          <w:sz w:val="26"/>
          <w:szCs w:val="26"/>
        </w:rPr>
      </w:pPr>
      <w:r w:rsidRPr="0011594F">
        <w:rPr>
          <w:rFonts w:ascii="Times New Roman" w:hAnsi="Times New Roman" w:cs="Times New Roman"/>
          <w:b/>
          <w:color w:val="000000" w:themeColor="text1"/>
          <w:sz w:val="26"/>
          <w:szCs w:val="26"/>
        </w:rPr>
        <w:t>Thời gian:</w:t>
      </w:r>
      <w:r w:rsidRPr="0011594F">
        <w:rPr>
          <w:rFonts w:ascii="Times New Roman" w:hAnsi="Times New Roman" w:cs="Times New Roman"/>
          <w:color w:val="000000" w:themeColor="text1"/>
          <w:sz w:val="26"/>
          <w:szCs w:val="26"/>
        </w:rPr>
        <w:t xml:space="preserve"> Từ</w:t>
      </w:r>
      <w:r w:rsidR="00575B9B">
        <w:rPr>
          <w:rFonts w:ascii="Times New Roman" w:hAnsi="Times New Roman" w:cs="Times New Roman"/>
          <w:color w:val="000000" w:themeColor="text1"/>
          <w:sz w:val="26"/>
          <w:szCs w:val="26"/>
        </w:rPr>
        <w:t xml:space="preserve"> ngày 27</w:t>
      </w:r>
      <w:r w:rsidRPr="0011594F">
        <w:rPr>
          <w:rFonts w:ascii="Times New Roman" w:hAnsi="Times New Roman" w:cs="Times New Roman"/>
          <w:color w:val="000000" w:themeColor="text1"/>
          <w:sz w:val="26"/>
          <w:szCs w:val="26"/>
        </w:rPr>
        <w:t>/12/2015 đến ngày</w:t>
      </w:r>
      <w:r w:rsidR="00575B9B">
        <w:rPr>
          <w:rFonts w:ascii="Times New Roman" w:hAnsi="Times New Roman" w:cs="Times New Roman"/>
          <w:color w:val="000000" w:themeColor="text1"/>
          <w:sz w:val="26"/>
          <w:szCs w:val="26"/>
        </w:rPr>
        <w:t xml:space="preserve"> 23</w:t>
      </w:r>
      <w:r w:rsidRPr="0011594F">
        <w:rPr>
          <w:rFonts w:ascii="Times New Roman" w:hAnsi="Times New Roman" w:cs="Times New Roman"/>
          <w:color w:val="000000" w:themeColor="text1"/>
          <w:sz w:val="26"/>
          <w:szCs w:val="26"/>
        </w:rPr>
        <w:t>/01/2016</w:t>
      </w:r>
    </w:p>
    <w:p w:rsidR="008D24F6" w:rsidRPr="0011594F" w:rsidRDefault="008D24F6" w:rsidP="008D24F6">
      <w:pPr>
        <w:pStyle w:val="ListParagraph"/>
        <w:numPr>
          <w:ilvl w:val="1"/>
          <w:numId w:val="2"/>
        </w:numPr>
        <w:spacing w:line="360" w:lineRule="auto"/>
        <w:jc w:val="both"/>
        <w:rPr>
          <w:rFonts w:ascii="Times New Roman" w:hAnsi="Times New Roman" w:cs="Times New Roman"/>
          <w:color w:val="000000" w:themeColor="text1"/>
          <w:sz w:val="26"/>
          <w:szCs w:val="26"/>
        </w:rPr>
      </w:pPr>
      <w:r w:rsidRPr="0011594F">
        <w:rPr>
          <w:rFonts w:ascii="Times New Roman" w:hAnsi="Times New Roman" w:cs="Times New Roman"/>
          <w:b/>
          <w:color w:val="000000" w:themeColor="text1"/>
          <w:sz w:val="26"/>
          <w:szCs w:val="26"/>
        </w:rPr>
        <w:t>Địa điểm:</w:t>
      </w:r>
      <w:r w:rsidRPr="0011594F">
        <w:rPr>
          <w:rFonts w:ascii="Times New Roman" w:hAnsi="Times New Roman" w:cs="Times New Roman"/>
          <w:color w:val="000000" w:themeColor="text1"/>
          <w:sz w:val="26"/>
          <w:szCs w:val="26"/>
        </w:rPr>
        <w:t xml:space="preserve"> Thành phố Hồ Chí Minh, trừ các </w:t>
      </w:r>
      <w:r w:rsidR="0011594F" w:rsidRPr="0011594F">
        <w:rPr>
          <w:rFonts w:ascii="Times New Roman" w:hAnsi="Times New Roman" w:cs="Times New Roman"/>
          <w:color w:val="000000" w:themeColor="text1"/>
          <w:sz w:val="26"/>
          <w:szCs w:val="26"/>
        </w:rPr>
        <w:t>huyện Cần Giờ, Củ Chi</w:t>
      </w:r>
    </w:p>
    <w:p w:rsidR="0011594F" w:rsidRPr="0011594F" w:rsidRDefault="0011594F" w:rsidP="0011594F">
      <w:pPr>
        <w:pStyle w:val="ListParagraph"/>
        <w:numPr>
          <w:ilvl w:val="0"/>
          <w:numId w:val="2"/>
        </w:numPr>
        <w:spacing w:line="360" w:lineRule="auto"/>
        <w:jc w:val="both"/>
        <w:rPr>
          <w:rFonts w:ascii="Times New Roman" w:hAnsi="Times New Roman" w:cs="Times New Roman"/>
          <w:b/>
          <w:color w:val="365F91" w:themeColor="accent1" w:themeShade="BF"/>
          <w:sz w:val="26"/>
          <w:szCs w:val="26"/>
        </w:rPr>
      </w:pPr>
      <w:r w:rsidRPr="0011594F">
        <w:rPr>
          <w:rFonts w:ascii="Times New Roman" w:hAnsi="Times New Roman" w:cs="Times New Roman"/>
          <w:b/>
          <w:color w:val="365F91" w:themeColor="accent1" w:themeShade="BF"/>
          <w:sz w:val="26"/>
          <w:szCs w:val="26"/>
        </w:rPr>
        <w:t>ĐỐI TƯỢNG THAM DỰ</w:t>
      </w:r>
    </w:p>
    <w:p w:rsidR="0011594F" w:rsidRPr="0011594F" w:rsidRDefault="0011594F" w:rsidP="0011594F">
      <w:pPr>
        <w:pStyle w:val="ListParagraph"/>
        <w:numPr>
          <w:ilvl w:val="1"/>
          <w:numId w:val="2"/>
        </w:numPr>
        <w:spacing w:line="360" w:lineRule="auto"/>
        <w:jc w:val="both"/>
        <w:rPr>
          <w:rFonts w:ascii="Times New Roman" w:hAnsi="Times New Roman" w:cs="Times New Roman"/>
          <w:color w:val="000000" w:themeColor="text1"/>
          <w:sz w:val="26"/>
          <w:szCs w:val="26"/>
        </w:rPr>
      </w:pPr>
      <w:r w:rsidRPr="0011594F">
        <w:rPr>
          <w:rFonts w:ascii="Times New Roman" w:hAnsi="Times New Roman" w:cs="Times New Roman"/>
          <w:b/>
          <w:color w:val="000000" w:themeColor="text1"/>
          <w:sz w:val="26"/>
          <w:szCs w:val="26"/>
        </w:rPr>
        <w:t>Đối tượng mục tiêu</w:t>
      </w:r>
      <w:r w:rsidRPr="0011594F">
        <w:rPr>
          <w:rFonts w:ascii="Times New Roman" w:hAnsi="Times New Roman" w:cs="Times New Roman"/>
          <w:color w:val="000000" w:themeColor="text1"/>
          <w:sz w:val="26"/>
          <w:szCs w:val="26"/>
        </w:rPr>
        <w:t>: Sinh viên các năm 1, 2, 3, 4, 5, 6 của tất cả các trường Đại học và Cao đẳng trên toàn thành phố, không phân biệt chuyên ngành đào tạo.</w:t>
      </w:r>
    </w:p>
    <w:p w:rsidR="0011594F" w:rsidRPr="0011594F" w:rsidRDefault="0011594F" w:rsidP="0011594F">
      <w:pPr>
        <w:pStyle w:val="ListParagraph"/>
        <w:numPr>
          <w:ilvl w:val="1"/>
          <w:numId w:val="2"/>
        </w:numPr>
        <w:spacing w:line="360" w:lineRule="auto"/>
        <w:jc w:val="both"/>
        <w:rPr>
          <w:rFonts w:ascii="Times New Roman" w:hAnsi="Times New Roman" w:cs="Times New Roman"/>
          <w:color w:val="000000" w:themeColor="text1"/>
          <w:sz w:val="26"/>
          <w:szCs w:val="26"/>
        </w:rPr>
      </w:pPr>
      <w:r w:rsidRPr="0011594F">
        <w:rPr>
          <w:rFonts w:ascii="Times New Roman" w:hAnsi="Times New Roman" w:cs="Times New Roman"/>
          <w:b/>
          <w:color w:val="000000" w:themeColor="text1"/>
          <w:sz w:val="26"/>
          <w:szCs w:val="26"/>
        </w:rPr>
        <w:t>Số lượng dự kiến:</w:t>
      </w:r>
      <w:r w:rsidRPr="0011594F">
        <w:rPr>
          <w:rFonts w:ascii="Times New Roman" w:hAnsi="Times New Roman" w:cs="Times New Roman"/>
          <w:color w:val="000000" w:themeColor="text1"/>
          <w:sz w:val="26"/>
          <w:szCs w:val="26"/>
        </w:rPr>
        <w:t xml:space="preserve"> không hạn chế về số lượng, tối thiểu 100 sinh viên</w:t>
      </w:r>
    </w:p>
    <w:p w:rsidR="0011594F" w:rsidRDefault="0011594F" w:rsidP="0011594F">
      <w:pPr>
        <w:pStyle w:val="ListParagraph"/>
        <w:numPr>
          <w:ilvl w:val="1"/>
          <w:numId w:val="2"/>
        </w:numPr>
        <w:spacing w:line="360" w:lineRule="auto"/>
        <w:jc w:val="both"/>
        <w:rPr>
          <w:rFonts w:ascii="Times New Roman" w:hAnsi="Times New Roman" w:cs="Times New Roman"/>
          <w:color w:val="000000" w:themeColor="text1"/>
          <w:sz w:val="26"/>
          <w:szCs w:val="26"/>
        </w:rPr>
      </w:pPr>
      <w:r w:rsidRPr="0011594F">
        <w:rPr>
          <w:rFonts w:ascii="Times New Roman" w:hAnsi="Times New Roman" w:cs="Times New Roman"/>
          <w:b/>
          <w:color w:val="000000" w:themeColor="text1"/>
          <w:sz w:val="26"/>
          <w:szCs w:val="26"/>
        </w:rPr>
        <w:t>Hình thức tham gia:</w:t>
      </w:r>
      <w:r w:rsidRPr="0011594F">
        <w:rPr>
          <w:rFonts w:ascii="Times New Roman" w:hAnsi="Times New Roman" w:cs="Times New Roman"/>
          <w:color w:val="000000" w:themeColor="text1"/>
          <w:sz w:val="26"/>
          <w:szCs w:val="26"/>
        </w:rPr>
        <w:t xml:space="preserve"> theo nhóm 4-5 người, thành viên trong nhóm không nhất thiết là sinh viên cùng một trường.</w:t>
      </w:r>
    </w:p>
    <w:p w:rsidR="004547F2" w:rsidRDefault="004547F2" w:rsidP="004547F2">
      <w:pPr>
        <w:spacing w:line="360" w:lineRule="auto"/>
        <w:jc w:val="both"/>
        <w:rPr>
          <w:rFonts w:ascii="Times New Roman" w:hAnsi="Times New Roman" w:cs="Times New Roman"/>
          <w:color w:val="000000" w:themeColor="text1"/>
          <w:sz w:val="26"/>
          <w:szCs w:val="26"/>
        </w:rPr>
      </w:pPr>
    </w:p>
    <w:p w:rsidR="004547F2" w:rsidRPr="004547F2" w:rsidRDefault="004547F2" w:rsidP="004547F2">
      <w:pPr>
        <w:spacing w:line="360" w:lineRule="auto"/>
        <w:jc w:val="both"/>
        <w:rPr>
          <w:rFonts w:ascii="Times New Roman" w:hAnsi="Times New Roman" w:cs="Times New Roman"/>
          <w:color w:val="000000" w:themeColor="text1"/>
          <w:sz w:val="26"/>
          <w:szCs w:val="26"/>
        </w:rPr>
      </w:pPr>
    </w:p>
    <w:p w:rsidR="0011594F" w:rsidRPr="0011594F" w:rsidRDefault="0011594F" w:rsidP="0011594F">
      <w:pPr>
        <w:pStyle w:val="ListParagraph"/>
        <w:numPr>
          <w:ilvl w:val="0"/>
          <w:numId w:val="2"/>
        </w:numPr>
        <w:spacing w:line="360" w:lineRule="auto"/>
        <w:jc w:val="both"/>
        <w:rPr>
          <w:rFonts w:ascii="Times New Roman" w:hAnsi="Times New Roman" w:cs="Times New Roman"/>
          <w:b/>
          <w:color w:val="365F91" w:themeColor="accent1" w:themeShade="BF"/>
          <w:sz w:val="26"/>
          <w:szCs w:val="26"/>
        </w:rPr>
      </w:pPr>
      <w:r w:rsidRPr="0011594F">
        <w:rPr>
          <w:rFonts w:ascii="Times New Roman" w:hAnsi="Times New Roman" w:cs="Times New Roman"/>
          <w:b/>
          <w:color w:val="365F91" w:themeColor="accent1" w:themeShade="BF"/>
          <w:sz w:val="26"/>
          <w:szCs w:val="26"/>
        </w:rPr>
        <w:lastRenderedPageBreak/>
        <w:t>TIMELINE TỔNG QUÁT CỦA CHƯƠNG TRÌNH</w:t>
      </w:r>
    </w:p>
    <w:tbl>
      <w:tblPr>
        <w:tblStyle w:val="TableGrid"/>
        <w:tblW w:w="0" w:type="auto"/>
        <w:tblInd w:w="1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4"/>
        <w:gridCol w:w="4242"/>
      </w:tblGrid>
      <w:tr w:rsidR="00F814E0" w:rsidTr="00F814E0">
        <w:tc>
          <w:tcPr>
            <w:tcW w:w="4254" w:type="dxa"/>
          </w:tcPr>
          <w:p w:rsidR="00BB1255" w:rsidRPr="004547F2" w:rsidRDefault="00575B9B" w:rsidP="00575B9B">
            <w:pPr>
              <w:pStyle w:val="ListParagraph"/>
              <w:spacing w:line="36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11/12 – 25</w:t>
            </w:r>
            <w:r w:rsidR="006856E9" w:rsidRPr="004547F2">
              <w:rPr>
                <w:rFonts w:ascii="Times New Roman" w:hAnsi="Times New Roman" w:cs="Times New Roman"/>
                <w:color w:val="000000" w:themeColor="text1"/>
                <w:sz w:val="26"/>
                <w:szCs w:val="26"/>
              </w:rPr>
              <w:t>/12</w:t>
            </w:r>
          </w:p>
        </w:tc>
        <w:tc>
          <w:tcPr>
            <w:tcW w:w="4242" w:type="dxa"/>
          </w:tcPr>
          <w:p w:rsidR="00BB1255" w:rsidRPr="004547F2" w:rsidRDefault="006856E9" w:rsidP="0011594F">
            <w:pPr>
              <w:pStyle w:val="ListParagraph"/>
              <w:spacing w:line="360" w:lineRule="auto"/>
              <w:ind w:left="0"/>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Mở đơn đăng ký</w:t>
            </w:r>
          </w:p>
        </w:tc>
      </w:tr>
      <w:tr w:rsidR="00F814E0" w:rsidTr="00F814E0">
        <w:tc>
          <w:tcPr>
            <w:tcW w:w="4254" w:type="dxa"/>
          </w:tcPr>
          <w:p w:rsidR="00BB1255" w:rsidRPr="004547F2" w:rsidRDefault="00F814E0" w:rsidP="00575B9B">
            <w:pPr>
              <w:pStyle w:val="ListParagraph"/>
              <w:spacing w:line="360" w:lineRule="auto"/>
              <w:ind w:left="0"/>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2</w:t>
            </w:r>
            <w:r w:rsidR="00575B9B">
              <w:rPr>
                <w:rFonts w:ascii="Times New Roman" w:hAnsi="Times New Roman" w:cs="Times New Roman"/>
                <w:color w:val="000000" w:themeColor="text1"/>
                <w:sz w:val="26"/>
                <w:szCs w:val="26"/>
              </w:rPr>
              <w:t>6</w:t>
            </w:r>
            <w:r w:rsidRPr="004547F2">
              <w:rPr>
                <w:rFonts w:ascii="Times New Roman" w:hAnsi="Times New Roman" w:cs="Times New Roman"/>
                <w:color w:val="000000" w:themeColor="text1"/>
                <w:sz w:val="26"/>
                <w:szCs w:val="26"/>
              </w:rPr>
              <w:t>/12</w:t>
            </w:r>
          </w:p>
        </w:tc>
        <w:tc>
          <w:tcPr>
            <w:tcW w:w="4242" w:type="dxa"/>
          </w:tcPr>
          <w:p w:rsidR="00BB1255" w:rsidRPr="004547F2" w:rsidRDefault="00F814E0" w:rsidP="0011594F">
            <w:pPr>
              <w:pStyle w:val="ListParagraph"/>
              <w:spacing w:line="360" w:lineRule="auto"/>
              <w:ind w:left="0"/>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Training trước vòng 1</w:t>
            </w:r>
          </w:p>
        </w:tc>
      </w:tr>
      <w:tr w:rsidR="00F814E0" w:rsidTr="00F814E0">
        <w:tc>
          <w:tcPr>
            <w:tcW w:w="4254" w:type="dxa"/>
          </w:tcPr>
          <w:p w:rsidR="00F814E0" w:rsidRPr="004547F2" w:rsidRDefault="00575B9B" w:rsidP="00EF5938">
            <w:pPr>
              <w:pStyle w:val="ListParagraph"/>
              <w:spacing w:line="36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27/12 – 15</w:t>
            </w:r>
            <w:r w:rsidR="00F814E0" w:rsidRPr="004547F2">
              <w:rPr>
                <w:rFonts w:ascii="Times New Roman" w:hAnsi="Times New Roman" w:cs="Times New Roman"/>
                <w:color w:val="000000" w:themeColor="text1"/>
                <w:sz w:val="26"/>
                <w:szCs w:val="26"/>
              </w:rPr>
              <w:t>/01</w:t>
            </w:r>
          </w:p>
        </w:tc>
        <w:tc>
          <w:tcPr>
            <w:tcW w:w="4242" w:type="dxa"/>
          </w:tcPr>
          <w:p w:rsidR="00F814E0" w:rsidRPr="004547F2" w:rsidRDefault="00F814E0" w:rsidP="00EF5938">
            <w:pPr>
              <w:pStyle w:val="ListParagraph"/>
              <w:spacing w:line="360" w:lineRule="auto"/>
              <w:ind w:left="0"/>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Vòng 1: City Race</w:t>
            </w:r>
          </w:p>
        </w:tc>
      </w:tr>
      <w:tr w:rsidR="00F814E0" w:rsidTr="00F814E0">
        <w:tc>
          <w:tcPr>
            <w:tcW w:w="4254" w:type="dxa"/>
          </w:tcPr>
          <w:p w:rsidR="00F814E0" w:rsidRPr="004547F2" w:rsidRDefault="00575B9B" w:rsidP="00EF5938">
            <w:pPr>
              <w:pStyle w:val="ListParagraph"/>
              <w:spacing w:line="36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F814E0" w:rsidRPr="004547F2">
              <w:rPr>
                <w:rFonts w:ascii="Times New Roman" w:hAnsi="Times New Roman" w:cs="Times New Roman"/>
                <w:color w:val="000000" w:themeColor="text1"/>
                <w:sz w:val="26"/>
                <w:szCs w:val="26"/>
              </w:rPr>
              <w:t>/01</w:t>
            </w:r>
          </w:p>
        </w:tc>
        <w:tc>
          <w:tcPr>
            <w:tcW w:w="4242" w:type="dxa"/>
          </w:tcPr>
          <w:p w:rsidR="00F814E0" w:rsidRPr="004547F2" w:rsidRDefault="00F814E0" w:rsidP="00EF5938">
            <w:pPr>
              <w:pStyle w:val="ListParagraph"/>
              <w:spacing w:line="360" w:lineRule="auto"/>
              <w:ind w:left="0"/>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Training trước vòng 2</w:t>
            </w:r>
          </w:p>
        </w:tc>
      </w:tr>
      <w:tr w:rsidR="00F814E0" w:rsidTr="00F814E0">
        <w:tc>
          <w:tcPr>
            <w:tcW w:w="4254" w:type="dxa"/>
          </w:tcPr>
          <w:p w:rsidR="00F814E0" w:rsidRPr="004547F2" w:rsidRDefault="00575B9B" w:rsidP="0011594F">
            <w:pPr>
              <w:pStyle w:val="ListParagraph"/>
              <w:spacing w:line="36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F814E0" w:rsidRPr="004547F2">
              <w:rPr>
                <w:rFonts w:ascii="Times New Roman" w:hAnsi="Times New Roman" w:cs="Times New Roman"/>
                <w:color w:val="000000" w:themeColor="text1"/>
                <w:sz w:val="26"/>
                <w:szCs w:val="26"/>
              </w:rPr>
              <w:t>/01</w:t>
            </w:r>
          </w:p>
        </w:tc>
        <w:tc>
          <w:tcPr>
            <w:tcW w:w="4242" w:type="dxa"/>
          </w:tcPr>
          <w:p w:rsidR="00F814E0" w:rsidRPr="004547F2" w:rsidRDefault="00F814E0" w:rsidP="0011594F">
            <w:pPr>
              <w:pStyle w:val="ListParagraph"/>
              <w:spacing w:line="360" w:lineRule="auto"/>
              <w:ind w:left="0"/>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Vòng 2: Final Race</w:t>
            </w:r>
          </w:p>
        </w:tc>
      </w:tr>
    </w:tbl>
    <w:p w:rsidR="0011594F" w:rsidRPr="0011594F" w:rsidRDefault="0011594F" w:rsidP="0011594F">
      <w:pPr>
        <w:pStyle w:val="ListParagraph"/>
        <w:spacing w:line="360" w:lineRule="auto"/>
        <w:ind w:left="1080"/>
        <w:jc w:val="both"/>
        <w:rPr>
          <w:rFonts w:ascii="Times New Roman" w:hAnsi="Times New Roman" w:cs="Times New Roman"/>
          <w:color w:val="365F91" w:themeColor="accent1" w:themeShade="BF"/>
          <w:sz w:val="26"/>
          <w:szCs w:val="26"/>
        </w:rPr>
      </w:pPr>
    </w:p>
    <w:p w:rsidR="00F814E0" w:rsidRDefault="00F814E0" w:rsidP="00F814E0">
      <w:pPr>
        <w:pStyle w:val="ListParagraph"/>
        <w:numPr>
          <w:ilvl w:val="0"/>
          <w:numId w:val="2"/>
        </w:numPr>
        <w:spacing w:line="360" w:lineRule="auto"/>
        <w:jc w:val="both"/>
        <w:rPr>
          <w:rFonts w:ascii="Times New Roman" w:hAnsi="Times New Roman" w:cs="Times New Roman"/>
          <w:b/>
          <w:color w:val="365F91" w:themeColor="accent1" w:themeShade="BF"/>
          <w:sz w:val="26"/>
          <w:szCs w:val="26"/>
        </w:rPr>
      </w:pPr>
      <w:r w:rsidRPr="00F814E0">
        <w:rPr>
          <w:rFonts w:ascii="Times New Roman" w:hAnsi="Times New Roman" w:cs="Times New Roman"/>
          <w:b/>
          <w:color w:val="365F91" w:themeColor="accent1" w:themeShade="BF"/>
          <w:sz w:val="26"/>
          <w:szCs w:val="26"/>
        </w:rPr>
        <w:t>THỂ LỆ</w:t>
      </w:r>
      <w:r>
        <w:rPr>
          <w:rFonts w:ascii="Times New Roman" w:hAnsi="Times New Roman" w:cs="Times New Roman"/>
          <w:b/>
          <w:color w:val="365F91" w:themeColor="accent1" w:themeShade="BF"/>
          <w:sz w:val="26"/>
          <w:szCs w:val="26"/>
        </w:rPr>
        <w:t xml:space="preserve"> </w:t>
      </w:r>
      <w:r w:rsidRPr="00F814E0">
        <w:rPr>
          <w:rFonts w:ascii="Times New Roman" w:hAnsi="Times New Roman" w:cs="Times New Roman"/>
          <w:b/>
          <w:color w:val="365F91" w:themeColor="accent1" w:themeShade="BF"/>
          <w:sz w:val="26"/>
          <w:szCs w:val="26"/>
        </w:rPr>
        <w:t>VÒNG 1: CITY RACE (2</w:t>
      </w:r>
      <w:r w:rsidR="00FD0CE0">
        <w:rPr>
          <w:rFonts w:ascii="Times New Roman" w:hAnsi="Times New Roman" w:cs="Times New Roman"/>
          <w:b/>
          <w:color w:val="365F91" w:themeColor="accent1" w:themeShade="BF"/>
          <w:sz w:val="26"/>
          <w:szCs w:val="26"/>
        </w:rPr>
        <w:t>7</w:t>
      </w:r>
      <w:r w:rsidRPr="00F814E0">
        <w:rPr>
          <w:rFonts w:ascii="Times New Roman" w:hAnsi="Times New Roman" w:cs="Times New Roman"/>
          <w:b/>
          <w:color w:val="365F91" w:themeColor="accent1" w:themeShade="BF"/>
          <w:sz w:val="26"/>
          <w:szCs w:val="26"/>
        </w:rPr>
        <w:t xml:space="preserve">/12/2014 đến </w:t>
      </w:r>
      <w:r w:rsidR="00FD0CE0">
        <w:rPr>
          <w:rFonts w:ascii="Times New Roman" w:hAnsi="Times New Roman" w:cs="Times New Roman"/>
          <w:b/>
          <w:color w:val="365F91" w:themeColor="accent1" w:themeShade="BF"/>
          <w:sz w:val="26"/>
          <w:szCs w:val="26"/>
        </w:rPr>
        <w:t>15</w:t>
      </w:r>
      <w:r w:rsidRPr="00F814E0">
        <w:rPr>
          <w:rFonts w:ascii="Times New Roman" w:hAnsi="Times New Roman" w:cs="Times New Roman"/>
          <w:b/>
          <w:color w:val="365F91" w:themeColor="accent1" w:themeShade="BF"/>
          <w:sz w:val="26"/>
          <w:szCs w:val="26"/>
        </w:rPr>
        <w:t>/01/2014)</w:t>
      </w:r>
    </w:p>
    <w:p w:rsidR="00F814E0" w:rsidRDefault="00F814E0" w:rsidP="00F814E0">
      <w:pPr>
        <w:pStyle w:val="ListParagraph"/>
        <w:numPr>
          <w:ilvl w:val="1"/>
          <w:numId w:val="2"/>
        </w:numPr>
        <w:spacing w:line="360" w:lineRule="auto"/>
        <w:jc w:val="both"/>
        <w:rPr>
          <w:rFonts w:ascii="Times New Roman" w:hAnsi="Times New Roman" w:cs="Times New Roman"/>
          <w:b/>
          <w:color w:val="365F91" w:themeColor="accent1" w:themeShade="BF"/>
          <w:sz w:val="26"/>
          <w:szCs w:val="26"/>
        </w:rPr>
      </w:pPr>
      <w:r>
        <w:rPr>
          <w:rFonts w:ascii="Times New Roman" w:hAnsi="Times New Roman" w:cs="Times New Roman"/>
          <w:b/>
          <w:color w:val="365F91" w:themeColor="accent1" w:themeShade="BF"/>
          <w:sz w:val="26"/>
          <w:szCs w:val="26"/>
        </w:rPr>
        <w:t>Nội dung</w:t>
      </w:r>
    </w:p>
    <w:p w:rsidR="00F814E0" w:rsidRPr="004547F2" w:rsidRDefault="00F814E0" w:rsidP="00F814E0">
      <w:pPr>
        <w:pStyle w:val="ListParagraph"/>
        <w:numPr>
          <w:ilvl w:val="0"/>
          <w:numId w:val="3"/>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Các nhóm sau khi đăng ký tham gia thành công sẽ được BTC cài đặt và kích hoạt ứng dụng Windeliv trên điện thoại di động của từng thành viên.</w:t>
      </w:r>
    </w:p>
    <w:p w:rsidR="00F814E0" w:rsidRPr="004547F2" w:rsidRDefault="00F814E0" w:rsidP="00F814E0">
      <w:pPr>
        <w:pStyle w:val="ListParagraph"/>
        <w:numPr>
          <w:ilvl w:val="0"/>
          <w:numId w:val="3"/>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Các nhóm đóng vai người giao hàng</w:t>
      </w:r>
      <w:r w:rsidR="00007055" w:rsidRPr="004547F2">
        <w:rPr>
          <w:rFonts w:ascii="Times New Roman" w:hAnsi="Times New Roman" w:cs="Times New Roman"/>
          <w:color w:val="000000" w:themeColor="text1"/>
          <w:sz w:val="26"/>
          <w:szCs w:val="26"/>
        </w:rPr>
        <w:t xml:space="preserve"> - các Winder</w:t>
      </w:r>
      <w:r w:rsidRPr="004547F2">
        <w:rPr>
          <w:rFonts w:ascii="Times New Roman" w:hAnsi="Times New Roman" w:cs="Times New Roman"/>
          <w:color w:val="000000" w:themeColor="text1"/>
          <w:sz w:val="26"/>
          <w:szCs w:val="26"/>
        </w:rPr>
        <w:t xml:space="preserve">, lựa chọn đơn hàng phù hợp – thỏa thuận giá – giao </w:t>
      </w:r>
      <w:r w:rsidR="00007055" w:rsidRPr="004547F2">
        <w:rPr>
          <w:rFonts w:ascii="Times New Roman" w:hAnsi="Times New Roman" w:cs="Times New Roman"/>
          <w:color w:val="000000" w:themeColor="text1"/>
          <w:sz w:val="26"/>
          <w:szCs w:val="26"/>
        </w:rPr>
        <w:t>hàng trong thành phố Hồ Chí Minh.</w:t>
      </w:r>
    </w:p>
    <w:p w:rsidR="00007055" w:rsidRPr="004547F2" w:rsidRDefault="00007055" w:rsidP="00F814E0">
      <w:pPr>
        <w:pStyle w:val="ListParagraph"/>
        <w:numPr>
          <w:ilvl w:val="0"/>
          <w:numId w:val="3"/>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Các nhóm sử dụng ứng dụng Windeliv để tìm kiếm lựa chọn đơn hàng, đăng ký nhận đơn hàng, check in và check out tại các điểm nhận hàng (pick</w:t>
      </w:r>
      <w:r w:rsidR="00C92FA0">
        <w:rPr>
          <w:rFonts w:ascii="Times New Roman" w:hAnsi="Times New Roman" w:cs="Times New Roman"/>
          <w:color w:val="000000" w:themeColor="text1"/>
          <w:sz w:val="26"/>
          <w:szCs w:val="26"/>
        </w:rPr>
        <w:t>-</w:t>
      </w:r>
      <w:r w:rsidRPr="004547F2">
        <w:rPr>
          <w:rFonts w:ascii="Times New Roman" w:hAnsi="Times New Roman" w:cs="Times New Roman"/>
          <w:color w:val="000000" w:themeColor="text1"/>
          <w:sz w:val="26"/>
          <w:szCs w:val="26"/>
        </w:rPr>
        <w:t>up) và giao hàng (dropoff).</w:t>
      </w:r>
    </w:p>
    <w:p w:rsidR="00007055" w:rsidRPr="004547F2" w:rsidRDefault="00007055" w:rsidP="00F814E0">
      <w:pPr>
        <w:pStyle w:val="ListParagraph"/>
        <w:numPr>
          <w:ilvl w:val="0"/>
          <w:numId w:val="3"/>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Vào thứ 7 hàng tuần, các nhóm cử đại diện đến ký gửi doanh số thu được trong tuần tại văn phòng BTC. Số tiền này sẽ được hoàn trả về cho các nhóm sau khi kết thúc Vòng 2.</w:t>
      </w:r>
    </w:p>
    <w:p w:rsidR="00007055" w:rsidRPr="004547F2" w:rsidRDefault="00575B9B" w:rsidP="00007055">
      <w:pPr>
        <w:pStyle w:val="ListParagraph"/>
        <w:numPr>
          <w:ilvl w:val="0"/>
          <w:numId w:val="3"/>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Ngày 15/01/2016</w:t>
      </w:r>
      <w:r w:rsidR="00007055" w:rsidRPr="004547F2">
        <w:rPr>
          <w:rFonts w:ascii="Times New Roman" w:hAnsi="Times New Roman" w:cs="Times New Roman"/>
          <w:color w:val="000000" w:themeColor="text1"/>
          <w:sz w:val="26"/>
          <w:szCs w:val="26"/>
        </w:rPr>
        <w:t>, BTC sẽ đóng tài khoản của các thí sinh, dựa vào các tiêu chí chấm điểm để chọn ra 3 nhóm thí sinh xuất sắc nhất được trao giải thưởng và tiếp tục thi đấu tại Vòng 2.</w:t>
      </w:r>
    </w:p>
    <w:p w:rsidR="00007055" w:rsidRPr="004547F2" w:rsidRDefault="004547F2" w:rsidP="00007055">
      <w:pPr>
        <w:pStyle w:val="ListParagraph"/>
        <w:numPr>
          <w:ilvl w:val="1"/>
          <w:numId w:val="2"/>
        </w:numPr>
        <w:spacing w:line="360" w:lineRule="auto"/>
        <w:jc w:val="both"/>
        <w:rPr>
          <w:rFonts w:ascii="Times New Roman" w:hAnsi="Times New Roman" w:cs="Times New Roman"/>
          <w:b/>
          <w:color w:val="365F91" w:themeColor="accent1" w:themeShade="BF"/>
          <w:sz w:val="26"/>
          <w:szCs w:val="26"/>
        </w:rPr>
      </w:pPr>
      <w:r>
        <w:rPr>
          <w:rFonts w:ascii="Times New Roman" w:hAnsi="Times New Roman" w:cs="Times New Roman"/>
          <w:b/>
          <w:color w:val="365F91" w:themeColor="accent1" w:themeShade="BF"/>
          <w:sz w:val="26"/>
          <w:szCs w:val="26"/>
        </w:rPr>
        <w:t>Tiêu chí chấm điểm</w:t>
      </w:r>
    </w:p>
    <w:p w:rsidR="00007055" w:rsidRPr="004547F2" w:rsidRDefault="004547F2" w:rsidP="004547F2">
      <w:pPr>
        <w:pStyle w:val="ListParagraph"/>
        <w:numPr>
          <w:ilvl w:val="0"/>
          <w:numId w:val="3"/>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Điểm Vòng 1 của các thí sinh sẽ được tính dựa trên các tiêu chí sau:</w:t>
      </w:r>
    </w:p>
    <w:p w:rsidR="004547F2" w:rsidRPr="004547F2" w:rsidRDefault="004547F2" w:rsidP="004547F2">
      <w:pPr>
        <w:pStyle w:val="ListParagraph"/>
        <w:numPr>
          <w:ilvl w:val="0"/>
          <w:numId w:val="4"/>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Doanh số thu được trong toàn bộ thời gian diễn ra Vòng 1 (triệu đồng)</w:t>
      </w:r>
    </w:p>
    <w:p w:rsidR="004547F2" w:rsidRPr="004547F2" w:rsidRDefault="004547F2" w:rsidP="004547F2">
      <w:pPr>
        <w:pStyle w:val="ListParagraph"/>
        <w:numPr>
          <w:ilvl w:val="0"/>
          <w:numId w:val="4"/>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Tỷ lệ Doanh số/Số lượ</w:t>
      </w:r>
      <w:r w:rsidR="0003531A">
        <w:rPr>
          <w:rFonts w:ascii="Times New Roman" w:hAnsi="Times New Roman" w:cs="Times New Roman"/>
          <w:color w:val="000000" w:themeColor="text1"/>
          <w:sz w:val="26"/>
          <w:szCs w:val="26"/>
        </w:rPr>
        <w:t>ng đơn hàng: VNĐ</w:t>
      </w:r>
    </w:p>
    <w:p w:rsidR="004547F2" w:rsidRPr="004547F2" w:rsidRDefault="004547F2" w:rsidP="004547F2">
      <w:pPr>
        <w:pStyle w:val="ListParagraph"/>
        <w:numPr>
          <w:ilvl w:val="0"/>
          <w:numId w:val="4"/>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t>Tỷ lệ Doanh số/Tổng quãng đườ</w:t>
      </w:r>
      <w:r w:rsidR="0003531A">
        <w:rPr>
          <w:rFonts w:ascii="Times New Roman" w:hAnsi="Times New Roman" w:cs="Times New Roman"/>
          <w:color w:val="000000" w:themeColor="text1"/>
          <w:sz w:val="26"/>
          <w:szCs w:val="26"/>
        </w:rPr>
        <w:t>ng giao hàng: VNĐ/km</w:t>
      </w:r>
    </w:p>
    <w:p w:rsidR="004547F2" w:rsidRDefault="004547F2" w:rsidP="004547F2">
      <w:pPr>
        <w:pStyle w:val="ListParagraph"/>
        <w:numPr>
          <w:ilvl w:val="0"/>
          <w:numId w:val="3"/>
        </w:numPr>
        <w:spacing w:line="360" w:lineRule="auto"/>
        <w:jc w:val="both"/>
        <w:rPr>
          <w:rFonts w:ascii="Times New Roman" w:hAnsi="Times New Roman" w:cs="Times New Roman"/>
          <w:color w:val="000000" w:themeColor="text1"/>
          <w:sz w:val="26"/>
          <w:szCs w:val="26"/>
        </w:rPr>
      </w:pPr>
      <w:r w:rsidRPr="004547F2">
        <w:rPr>
          <w:rFonts w:ascii="Times New Roman" w:hAnsi="Times New Roman" w:cs="Times New Roman"/>
          <w:color w:val="000000" w:themeColor="text1"/>
          <w:sz w:val="26"/>
          <w:szCs w:val="26"/>
        </w:rPr>
        <w:lastRenderedPageBreak/>
        <w:t>Đơn hàng hợ</w:t>
      </w:r>
      <w:r>
        <w:rPr>
          <w:rFonts w:ascii="Times New Roman" w:hAnsi="Times New Roman" w:cs="Times New Roman"/>
          <w:color w:val="000000" w:themeColor="text1"/>
          <w:sz w:val="26"/>
          <w:szCs w:val="26"/>
        </w:rPr>
        <w:t>p lệ và được ghi nhận tính điểm là đơn hàng đáp ứng được 02 yếu tố sau:</w:t>
      </w:r>
    </w:p>
    <w:p w:rsidR="004547F2" w:rsidRDefault="004547F2" w:rsidP="004547F2">
      <w:pPr>
        <w:pStyle w:val="ListParagraph"/>
        <w:numPr>
          <w:ilvl w:val="0"/>
          <w:numId w:val="5"/>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Response time </w:t>
      </w:r>
      <m:oMath>
        <m:r>
          <w:rPr>
            <w:rFonts w:ascii="Cambria Math" w:hAnsi="Cambria Math" w:cs="Times New Roman"/>
            <w:color w:val="000000" w:themeColor="text1"/>
            <w:sz w:val="26"/>
            <w:szCs w:val="26"/>
          </w:rPr>
          <m:t>≤</m:t>
        </m:r>
      </m:oMath>
      <w:r>
        <w:rPr>
          <w:rFonts w:ascii="Times New Roman" w:hAnsi="Times New Roman" w:cs="Times New Roman"/>
          <w:color w:val="000000" w:themeColor="text1"/>
          <w:sz w:val="26"/>
          <w:szCs w:val="26"/>
        </w:rPr>
        <w:t xml:space="preserve"> 30 phút: là thời gian đo từ lúc đơn hàng được thỏa thuận xong và khách hàng chấp nhận cho đến lúc Winder đến lấy hàng (có check-in tại địa điểm pick-up)</w:t>
      </w:r>
    </w:p>
    <w:p w:rsidR="004547F2" w:rsidRPr="004547F2" w:rsidRDefault="004547F2" w:rsidP="004547F2">
      <w:pPr>
        <w:pStyle w:val="ListParagraph"/>
        <w:numPr>
          <w:ilvl w:val="0"/>
          <w:numId w:val="5"/>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Delivery time </w:t>
      </w:r>
      <m:oMath>
        <m:r>
          <w:rPr>
            <w:rFonts w:ascii="Cambria Math" w:hAnsi="Cambria Math" w:cs="Times New Roman"/>
            <w:color w:val="000000" w:themeColor="text1"/>
            <w:sz w:val="26"/>
            <w:szCs w:val="26"/>
          </w:rPr>
          <m:t>≤</m:t>
        </m:r>
      </m:oMath>
      <w:r>
        <w:rPr>
          <w:rFonts w:ascii="Times New Roman" w:eastAsiaTheme="minorEastAsia" w:hAnsi="Times New Roman" w:cs="Times New Roman"/>
          <w:color w:val="000000" w:themeColor="text1"/>
          <w:sz w:val="26"/>
          <w:szCs w:val="26"/>
        </w:rPr>
        <w:t xml:space="preserve"> 3 giờ cho đơn hàng gấp và </w:t>
      </w:r>
      <m:oMath>
        <m:r>
          <w:rPr>
            <w:rFonts w:ascii="Cambria Math" w:hAnsi="Cambria Math" w:cs="Times New Roman"/>
            <w:color w:val="000000" w:themeColor="text1"/>
            <w:sz w:val="26"/>
            <w:szCs w:val="26"/>
          </w:rPr>
          <m:t>≤</m:t>
        </m:r>
      </m:oMath>
      <w:r>
        <w:rPr>
          <w:rFonts w:ascii="Times New Roman" w:eastAsiaTheme="minorEastAsia" w:hAnsi="Times New Roman" w:cs="Times New Roman"/>
          <w:color w:val="000000" w:themeColor="text1"/>
          <w:sz w:val="26"/>
          <w:szCs w:val="26"/>
        </w:rPr>
        <w:t xml:space="preserve"> 24 giờ cho đơn hàng thường: là thời gian đo từ lúc Winder đến lấy hàng cho đến khi đơn hàng về trạng thái Hoàn tất tại địa điểm drop-off.</w:t>
      </w:r>
    </w:p>
    <w:p w:rsidR="004547F2" w:rsidRDefault="00C92FA0" w:rsidP="00C92FA0">
      <w:pPr>
        <w:pStyle w:val="ListParagraph"/>
        <w:numPr>
          <w:ilvl w:val="1"/>
          <w:numId w:val="2"/>
        </w:numPr>
        <w:spacing w:line="360" w:lineRule="auto"/>
        <w:jc w:val="both"/>
        <w:rPr>
          <w:rFonts w:ascii="Times New Roman" w:hAnsi="Times New Roman" w:cs="Times New Roman"/>
          <w:b/>
          <w:color w:val="365F91" w:themeColor="accent1" w:themeShade="BF"/>
          <w:sz w:val="26"/>
          <w:szCs w:val="26"/>
        </w:rPr>
      </w:pPr>
      <w:r w:rsidRPr="00C92FA0">
        <w:rPr>
          <w:rFonts w:ascii="Times New Roman" w:hAnsi="Times New Roman" w:cs="Times New Roman"/>
          <w:b/>
          <w:color w:val="365F91" w:themeColor="accent1" w:themeShade="BF"/>
          <w:sz w:val="26"/>
          <w:szCs w:val="26"/>
        </w:rPr>
        <w:t>Một số quy định</w:t>
      </w:r>
    </w:p>
    <w:p w:rsidR="00C92FA0" w:rsidRDefault="00C92FA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sidRPr="00C92FA0">
        <w:rPr>
          <w:rFonts w:ascii="Times New Roman" w:hAnsi="Times New Roman" w:cs="Times New Roman"/>
          <w:color w:val="000000" w:themeColor="text1"/>
          <w:sz w:val="26"/>
          <w:szCs w:val="26"/>
        </w:rPr>
        <w:t>Các nhóm thí sinh</w:t>
      </w:r>
      <w:r>
        <w:rPr>
          <w:rFonts w:ascii="Times New Roman" w:hAnsi="Times New Roman" w:cs="Times New Roman"/>
          <w:color w:val="000000" w:themeColor="text1"/>
          <w:sz w:val="26"/>
          <w:szCs w:val="26"/>
        </w:rPr>
        <w:t xml:space="preserve"> phải check-in và cập nhật trạng thái trên ứng dụng Windeliv ngay tại địa điểm nhận và giao hàng để BTC kiểm soát vị trí của thí sinh. Đơn hàng không được cập nhật vị trí sẽ được xem là đơn hàng không hợp lệ. Với 3 đơn hàng không hợp lệ do lỗi không check-in, nhóm thí sinh sẽ bị loại.</w:t>
      </w:r>
    </w:p>
    <w:p w:rsidR="00C92FA0" w:rsidRDefault="00C92FA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Trong thời gian diễn ra cuộc thi, BTC sẽ tiến hành kiểm tra random, nếu phát hiện có sự gian lận tạo đơn hàng giả, nhóm thí sinh sẽ lập tức bị loại.</w:t>
      </w:r>
    </w:p>
    <w:p w:rsidR="00C92FA0" w:rsidRDefault="00C92FA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Thời gian mở và khóa sổ đơn hàng là 6h00 đến 20h00 mỗi ngày. Ngoài khung giờ trên, thí sinh không được nhận đơn hàng. Nếu trái với quy định, </w:t>
      </w:r>
      <w:r w:rsidR="003A525D">
        <w:rPr>
          <w:rFonts w:ascii="Times New Roman" w:hAnsi="Times New Roman" w:cs="Times New Roman"/>
          <w:color w:val="000000" w:themeColor="text1"/>
          <w:sz w:val="26"/>
          <w:szCs w:val="26"/>
        </w:rPr>
        <w:t>ứng dụng sẽ tự động không cho nhận đơn hàng.</w:t>
      </w:r>
    </w:p>
    <w:p w:rsidR="00C92FA0" w:rsidRDefault="00C92FA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Với 3 đơn hàng không đáp ứng Response Time và Delivery Time trong cùng một ngày, tài khoản của nhóm thí sinh sẽ bị khóa trong </w:t>
      </w:r>
      <w:r w:rsidR="005F5F60">
        <w:rPr>
          <w:rFonts w:ascii="Times New Roman" w:hAnsi="Times New Roman" w:cs="Times New Roman"/>
          <w:color w:val="000000" w:themeColor="text1"/>
          <w:sz w:val="26"/>
          <w:szCs w:val="26"/>
        </w:rPr>
        <w:t>ngày tiếp theo.</w:t>
      </w:r>
    </w:p>
    <w:p w:rsidR="003A525D" w:rsidRDefault="005F5F6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sidRPr="003A525D">
        <w:rPr>
          <w:rFonts w:ascii="Times New Roman" w:hAnsi="Times New Roman" w:cs="Times New Roman"/>
          <w:color w:val="000000" w:themeColor="text1"/>
          <w:sz w:val="26"/>
          <w:szCs w:val="26"/>
        </w:rPr>
        <w:t xml:space="preserve">BTC quy định giá sàn cho mỗi đơn hàng là 10.000 VND. Nếu nhóm nào đưa ra giá dịch vụ thấp hơn giá sàn, đơn hàng bị xem là không hợp lệ. </w:t>
      </w:r>
      <w:r w:rsidR="003A525D">
        <w:rPr>
          <w:rFonts w:ascii="Times New Roman" w:hAnsi="Times New Roman" w:cs="Times New Roman"/>
          <w:color w:val="000000" w:themeColor="text1"/>
          <w:sz w:val="26"/>
          <w:szCs w:val="26"/>
        </w:rPr>
        <w:t>Ứng dụng sẽ tự động không cho nhập giá thấp hơn giá sàn.</w:t>
      </w:r>
    </w:p>
    <w:p w:rsidR="005F5F60" w:rsidRPr="003A525D" w:rsidRDefault="005F5F6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sidRPr="003A525D">
        <w:rPr>
          <w:rFonts w:ascii="Times New Roman" w:hAnsi="Times New Roman" w:cs="Times New Roman"/>
          <w:color w:val="000000" w:themeColor="text1"/>
          <w:sz w:val="26"/>
          <w:szCs w:val="26"/>
        </w:rPr>
        <w:t>Phạm vi nhận đơn hàng là trong tất cả các quận, huyện thuộc Thành phố Hồ Chí Minh, ngoại trừ Cần Giờ, Củ Chi.</w:t>
      </w:r>
    </w:p>
    <w:p w:rsidR="005F5F60" w:rsidRDefault="005F5F6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Vào thứ 7 hàng tuần, các nhóm phải cử đại diện đến ký gửi số tiền thu được trong tuần tại văn phòng BTC, nếu vi phạm sẽ bị loại khỏi cuộc thi. Thời gian nhận ký gửi là từ 8h30 đến </w:t>
      </w:r>
      <w:r w:rsidR="003A525D">
        <w:rPr>
          <w:rFonts w:ascii="Times New Roman" w:hAnsi="Times New Roman" w:cs="Times New Roman"/>
          <w:color w:val="000000" w:themeColor="text1"/>
          <w:sz w:val="26"/>
          <w:szCs w:val="26"/>
        </w:rPr>
        <w:t>17h30</w:t>
      </w:r>
      <w:r>
        <w:rPr>
          <w:rFonts w:ascii="Times New Roman" w:hAnsi="Times New Roman" w:cs="Times New Roman"/>
          <w:color w:val="000000" w:themeColor="text1"/>
          <w:sz w:val="26"/>
          <w:szCs w:val="26"/>
        </w:rPr>
        <w:t>.</w:t>
      </w:r>
    </w:p>
    <w:p w:rsidR="005F5F60" w:rsidRDefault="005F5F60"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Đối với đơn hàng thuộc hình thức COD (thu tiền hàng tại nhà), các nhóm thí sinh phải nộp số tiền COD</w:t>
      </w:r>
      <w:r w:rsidR="0045240D">
        <w:rPr>
          <w:rFonts w:ascii="Times New Roman" w:hAnsi="Times New Roman" w:cs="Times New Roman"/>
          <w:color w:val="000000" w:themeColor="text1"/>
          <w:sz w:val="26"/>
          <w:szCs w:val="26"/>
        </w:rPr>
        <w:t xml:space="preserve"> về văn phòng BTC trong 36 giờ. Trong trường hợp có vi phạm, tài khoản của nhóm sẽ bị khóa trong 24 giờ tiếp theo và nhóm sẽ bị loại nếu vi phạm quá 2 lần trong toàn bộ thời gian diễn ra cuộc thi.</w:t>
      </w:r>
    </w:p>
    <w:p w:rsidR="0045240D" w:rsidRDefault="0045240D"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nhóm thí sinh được quyền sử dụng bạn bè hoặc người thân để nhờ giao hàng, tuy nhiên cần phải đăng ký với BTC và các đơn hàng của những người hỗ trợ này cũng phải tuân theo các quy định như trên.</w:t>
      </w:r>
    </w:p>
    <w:p w:rsidR="00D831D5" w:rsidRDefault="00D831D5"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Trong mọi tình huống phát sinh, quyết định của BTC là quyết định cuối cùng.</w:t>
      </w:r>
    </w:p>
    <w:p w:rsidR="0045240D" w:rsidRDefault="0045240D" w:rsidP="0045240D">
      <w:pPr>
        <w:pStyle w:val="ListParagraph"/>
        <w:numPr>
          <w:ilvl w:val="0"/>
          <w:numId w:val="6"/>
        </w:numPr>
        <w:spacing w:line="360" w:lineRule="auto"/>
        <w:ind w:left="1134" w:hanging="567"/>
        <w:jc w:val="both"/>
        <w:rPr>
          <w:rFonts w:ascii="Times New Roman" w:hAnsi="Times New Roman" w:cs="Times New Roman"/>
          <w:color w:val="000000" w:themeColor="text1"/>
          <w:sz w:val="26"/>
          <w:szCs w:val="26"/>
        </w:rPr>
      </w:pPr>
      <w:r w:rsidRPr="0045240D">
        <w:rPr>
          <w:rFonts w:ascii="Times New Roman" w:hAnsi="Times New Roman" w:cs="Times New Roman"/>
          <w:color w:val="000000" w:themeColor="text1"/>
          <w:sz w:val="26"/>
          <w:szCs w:val="26"/>
        </w:rPr>
        <w:t>Kết quả của Vòng 1 sẽ được công bố trên fanpage củ</w:t>
      </w:r>
      <w:r w:rsidR="003A525D">
        <w:rPr>
          <w:rFonts w:ascii="Times New Roman" w:hAnsi="Times New Roman" w:cs="Times New Roman"/>
          <w:color w:val="000000" w:themeColor="text1"/>
          <w:sz w:val="26"/>
          <w:szCs w:val="26"/>
        </w:rPr>
        <w:t>a BTC vào ngày 16</w:t>
      </w:r>
      <w:r w:rsidRPr="0045240D">
        <w:rPr>
          <w:rFonts w:ascii="Times New Roman" w:hAnsi="Times New Roman" w:cs="Times New Roman"/>
          <w:color w:val="000000" w:themeColor="text1"/>
          <w:sz w:val="26"/>
          <w:szCs w:val="26"/>
        </w:rPr>
        <w:t>/01/2016.</w:t>
      </w:r>
      <w:r w:rsidR="00D831D5">
        <w:rPr>
          <w:rFonts w:ascii="Times New Roman" w:hAnsi="Times New Roman" w:cs="Times New Roman"/>
          <w:color w:val="000000" w:themeColor="text1"/>
          <w:sz w:val="26"/>
          <w:szCs w:val="26"/>
        </w:rPr>
        <w:t xml:space="preserve"> Ngoài 3 nhóm xuất sắc nhất được đi tiếp vào vòng trong, BTC sẽ cấp giấy chứng nhận cho 10 nhóm đạt điểm cao nhất.</w:t>
      </w:r>
    </w:p>
    <w:p w:rsidR="00D831D5" w:rsidRDefault="00D831D5" w:rsidP="00D831D5">
      <w:pPr>
        <w:pStyle w:val="ListParagraph"/>
        <w:numPr>
          <w:ilvl w:val="1"/>
          <w:numId w:val="2"/>
        </w:numPr>
        <w:spacing w:line="360" w:lineRule="auto"/>
        <w:jc w:val="both"/>
        <w:rPr>
          <w:rFonts w:ascii="Times New Roman" w:hAnsi="Times New Roman" w:cs="Times New Roman"/>
          <w:b/>
          <w:color w:val="1F497D" w:themeColor="text2"/>
          <w:sz w:val="26"/>
          <w:szCs w:val="26"/>
        </w:rPr>
      </w:pPr>
      <w:r w:rsidRPr="00D831D5">
        <w:rPr>
          <w:rFonts w:ascii="Times New Roman" w:hAnsi="Times New Roman" w:cs="Times New Roman"/>
          <w:b/>
          <w:color w:val="1F497D" w:themeColor="text2"/>
          <w:sz w:val="26"/>
          <w:szCs w:val="26"/>
        </w:rPr>
        <w:t>Cơ cấu giải thưởng:</w:t>
      </w:r>
    </w:p>
    <w:p w:rsidR="003A525D" w:rsidRPr="008C6269" w:rsidRDefault="003A525D" w:rsidP="003A525D">
      <w:pPr>
        <w:pStyle w:val="ListParagraph"/>
        <w:numPr>
          <w:ilvl w:val="0"/>
          <w:numId w:val="11"/>
        </w:numPr>
        <w:spacing w:line="360" w:lineRule="auto"/>
        <w:rPr>
          <w:rFonts w:ascii="Times New Roman" w:hAnsi="Times New Roman" w:cs="Times New Roman"/>
          <w:b/>
          <w:sz w:val="24"/>
          <w:szCs w:val="24"/>
        </w:rPr>
      </w:pPr>
      <w:r w:rsidRPr="008C6269">
        <w:rPr>
          <w:rFonts w:ascii="Times New Roman" w:hAnsi="Times New Roman" w:cs="Times New Roman"/>
          <w:b/>
          <w:sz w:val="24"/>
          <w:szCs w:val="24"/>
        </w:rPr>
        <w:t>Giải nhất: Tổng giải thưởng 84,5 triệu đồng</w:t>
      </w:r>
    </w:p>
    <w:p w:rsidR="003A525D" w:rsidRPr="008C6269" w:rsidRDefault="003A525D" w:rsidP="003A525D">
      <w:pPr>
        <w:pStyle w:val="ListParagraph"/>
        <w:numPr>
          <w:ilvl w:val="0"/>
          <w:numId w:val="8"/>
        </w:numPr>
        <w:spacing w:line="360" w:lineRule="auto"/>
        <w:rPr>
          <w:rFonts w:ascii="Times New Roman" w:hAnsi="Times New Roman" w:cs="Times New Roman"/>
          <w:sz w:val="24"/>
          <w:szCs w:val="24"/>
        </w:rPr>
      </w:pPr>
      <w:r w:rsidRPr="008C6269">
        <w:rPr>
          <w:rFonts w:ascii="Times New Roman" w:hAnsi="Times New Roman" w:cs="Times New Roman"/>
          <w:sz w:val="24"/>
          <w:szCs w:val="24"/>
        </w:rPr>
        <w:t>7.000.000 VNĐ tiền mặt</w:t>
      </w:r>
    </w:p>
    <w:p w:rsidR="003A525D" w:rsidRPr="008C6269" w:rsidRDefault="003A525D" w:rsidP="003A525D">
      <w:pPr>
        <w:pStyle w:val="ListParagraph"/>
        <w:numPr>
          <w:ilvl w:val="0"/>
          <w:numId w:val="8"/>
        </w:numPr>
        <w:spacing w:line="360" w:lineRule="auto"/>
        <w:rPr>
          <w:rFonts w:ascii="Times New Roman" w:hAnsi="Times New Roman" w:cs="Times New Roman"/>
          <w:sz w:val="24"/>
          <w:szCs w:val="24"/>
        </w:rPr>
      </w:pPr>
      <w:r w:rsidRPr="008C6269">
        <w:rPr>
          <w:rFonts w:ascii="Times New Roman" w:hAnsi="Times New Roman" w:cs="Times New Roman"/>
          <w:sz w:val="24"/>
          <w:szCs w:val="24"/>
        </w:rPr>
        <w:t>5 suất học bổng 100% khóa học  Introduction to Freight Forwarding trị giá 7.000.000 VNĐ/suất tại Viện Nghiên cứu và Phát triển Logistics Việt Nam</w:t>
      </w:r>
    </w:p>
    <w:p w:rsidR="003A525D" w:rsidRPr="008C6269" w:rsidRDefault="003A525D" w:rsidP="003A525D">
      <w:pPr>
        <w:pStyle w:val="ListParagraph"/>
        <w:numPr>
          <w:ilvl w:val="0"/>
          <w:numId w:val="8"/>
        </w:numPr>
        <w:spacing w:line="360" w:lineRule="auto"/>
        <w:rPr>
          <w:rFonts w:ascii="Times New Roman" w:hAnsi="Times New Roman" w:cs="Times New Roman"/>
          <w:sz w:val="24"/>
          <w:szCs w:val="24"/>
        </w:rPr>
      </w:pPr>
      <w:r w:rsidRPr="008C6269">
        <w:rPr>
          <w:rFonts w:ascii="Times New Roman" w:hAnsi="Times New Roman" w:cs="Times New Roman"/>
          <w:sz w:val="24"/>
          <w:szCs w:val="24"/>
        </w:rPr>
        <w:t>5 suất học bổng 100% khóa học Logistics Operation trị giá 7.000.000 VNĐ/ suất tại Viện Nghiên cứu và Phát triển Logistics Việt Nam</w:t>
      </w:r>
    </w:p>
    <w:p w:rsidR="003A525D" w:rsidRPr="008C6269" w:rsidRDefault="003A525D" w:rsidP="003A525D">
      <w:pPr>
        <w:pStyle w:val="ListParagraph"/>
        <w:numPr>
          <w:ilvl w:val="0"/>
          <w:numId w:val="8"/>
        </w:numPr>
        <w:spacing w:line="360" w:lineRule="auto"/>
        <w:rPr>
          <w:rFonts w:ascii="Times New Roman" w:hAnsi="Times New Roman" w:cs="Times New Roman"/>
          <w:sz w:val="24"/>
          <w:szCs w:val="24"/>
        </w:rPr>
      </w:pPr>
      <w:r w:rsidRPr="008C6269">
        <w:rPr>
          <w:rFonts w:ascii="Times New Roman" w:hAnsi="Times New Roman" w:cs="Times New Roman"/>
          <w:sz w:val="24"/>
          <w:szCs w:val="24"/>
        </w:rPr>
        <w:t>5 suất học bổng 100% khóa học Logistics Overview trị giá 500.000 VNĐ/ suất tại Viện Nghiên cứu và Phát triển Logistics Việt Nam</w:t>
      </w:r>
    </w:p>
    <w:p w:rsidR="003A525D" w:rsidRPr="008C6269" w:rsidRDefault="003A525D" w:rsidP="003A525D">
      <w:pPr>
        <w:pStyle w:val="ListParagraph"/>
        <w:numPr>
          <w:ilvl w:val="0"/>
          <w:numId w:val="8"/>
        </w:numPr>
        <w:spacing w:line="360" w:lineRule="auto"/>
        <w:rPr>
          <w:rFonts w:ascii="Times New Roman" w:hAnsi="Times New Roman" w:cs="Times New Roman"/>
          <w:sz w:val="24"/>
          <w:szCs w:val="24"/>
        </w:rPr>
      </w:pPr>
      <w:r w:rsidRPr="008C6269">
        <w:rPr>
          <w:rFonts w:ascii="Times New Roman" w:hAnsi="Times New Roman" w:cs="Times New Roman"/>
          <w:sz w:val="24"/>
          <w:szCs w:val="24"/>
        </w:rPr>
        <w:t>5 bộ sản phẩm bao gồ</w:t>
      </w:r>
      <w:r>
        <w:rPr>
          <w:rFonts w:ascii="Times New Roman" w:hAnsi="Times New Roman" w:cs="Times New Roman"/>
          <w:sz w:val="24"/>
          <w:szCs w:val="24"/>
        </w:rPr>
        <w:t xml:space="preserve">m áo thun, áo khoác, áo mưa và balo trị </w:t>
      </w:r>
      <w:r w:rsidRPr="008C6269">
        <w:rPr>
          <w:rFonts w:ascii="Times New Roman" w:hAnsi="Times New Roman" w:cs="Times New Roman"/>
          <w:sz w:val="24"/>
          <w:szCs w:val="24"/>
        </w:rPr>
        <w:t xml:space="preserve">giá 1.000.000 VNĐ/bộ </w:t>
      </w:r>
    </w:p>
    <w:p w:rsidR="003A525D" w:rsidRPr="008C6269" w:rsidRDefault="003A525D" w:rsidP="003A525D">
      <w:pPr>
        <w:pStyle w:val="ListParagraph"/>
        <w:numPr>
          <w:ilvl w:val="0"/>
          <w:numId w:val="11"/>
        </w:numPr>
        <w:spacing w:line="360" w:lineRule="auto"/>
        <w:rPr>
          <w:rFonts w:ascii="Times New Roman" w:hAnsi="Times New Roman" w:cs="Times New Roman"/>
          <w:b/>
          <w:sz w:val="24"/>
          <w:szCs w:val="24"/>
        </w:rPr>
      </w:pPr>
      <w:r w:rsidRPr="008C6269">
        <w:rPr>
          <w:rFonts w:ascii="Times New Roman" w:hAnsi="Times New Roman" w:cs="Times New Roman"/>
          <w:b/>
          <w:sz w:val="24"/>
          <w:szCs w:val="24"/>
        </w:rPr>
        <w:t>Giải nhì: Tổng giải thưởng 45 triệu đồng</w:t>
      </w:r>
    </w:p>
    <w:p w:rsidR="003A525D" w:rsidRPr="008C6269" w:rsidRDefault="003A525D" w:rsidP="003A525D">
      <w:pPr>
        <w:pStyle w:val="ListParagraph"/>
        <w:numPr>
          <w:ilvl w:val="0"/>
          <w:numId w:val="9"/>
        </w:numPr>
        <w:spacing w:line="360" w:lineRule="auto"/>
        <w:rPr>
          <w:rFonts w:ascii="Times New Roman" w:hAnsi="Times New Roman" w:cs="Times New Roman"/>
          <w:sz w:val="24"/>
          <w:szCs w:val="24"/>
        </w:rPr>
      </w:pPr>
      <w:r w:rsidRPr="008C6269">
        <w:rPr>
          <w:rFonts w:ascii="Times New Roman" w:hAnsi="Times New Roman" w:cs="Times New Roman"/>
          <w:sz w:val="24"/>
          <w:szCs w:val="24"/>
        </w:rPr>
        <w:t>5.000.000 VNĐ tiền mặt</w:t>
      </w:r>
    </w:p>
    <w:p w:rsidR="003A525D" w:rsidRPr="008C6269" w:rsidRDefault="003A525D" w:rsidP="003A525D">
      <w:pPr>
        <w:pStyle w:val="ListParagraph"/>
        <w:numPr>
          <w:ilvl w:val="0"/>
          <w:numId w:val="9"/>
        </w:numPr>
        <w:spacing w:line="360" w:lineRule="auto"/>
        <w:rPr>
          <w:rFonts w:ascii="Times New Roman" w:hAnsi="Times New Roman" w:cs="Times New Roman"/>
          <w:sz w:val="24"/>
          <w:szCs w:val="24"/>
        </w:rPr>
      </w:pPr>
      <w:r w:rsidRPr="008C6269">
        <w:rPr>
          <w:rFonts w:ascii="Times New Roman" w:hAnsi="Times New Roman" w:cs="Times New Roman"/>
          <w:sz w:val="24"/>
          <w:szCs w:val="24"/>
        </w:rPr>
        <w:t>5 suất học bổng 100% khóa học  Introduction to Freight Forwarding trị giá 7.000.000 VNĐ/suất tại Viện Nghiên cứu và Phát triển Logistics Việt Nam</w:t>
      </w:r>
    </w:p>
    <w:p w:rsidR="003A525D" w:rsidRPr="008C6269" w:rsidRDefault="003A525D" w:rsidP="003A525D">
      <w:pPr>
        <w:pStyle w:val="ListParagraph"/>
        <w:numPr>
          <w:ilvl w:val="0"/>
          <w:numId w:val="9"/>
        </w:numPr>
        <w:spacing w:line="360" w:lineRule="auto"/>
        <w:rPr>
          <w:rFonts w:ascii="Times New Roman" w:hAnsi="Times New Roman" w:cs="Times New Roman"/>
          <w:sz w:val="24"/>
          <w:szCs w:val="24"/>
        </w:rPr>
      </w:pPr>
      <w:r w:rsidRPr="008C6269">
        <w:rPr>
          <w:rFonts w:ascii="Times New Roman" w:hAnsi="Times New Roman" w:cs="Times New Roman"/>
          <w:sz w:val="24"/>
          <w:szCs w:val="24"/>
        </w:rPr>
        <w:t>5 bộ sản phẩm bao gồ</w:t>
      </w:r>
      <w:r>
        <w:rPr>
          <w:rFonts w:ascii="Times New Roman" w:hAnsi="Times New Roman" w:cs="Times New Roman"/>
          <w:sz w:val="24"/>
          <w:szCs w:val="24"/>
        </w:rPr>
        <w:t xml:space="preserve">m áo thun, áo khoác, áo mưa và balo trị </w:t>
      </w:r>
      <w:r w:rsidRPr="008C6269">
        <w:rPr>
          <w:rFonts w:ascii="Times New Roman" w:hAnsi="Times New Roman" w:cs="Times New Roman"/>
          <w:sz w:val="24"/>
          <w:szCs w:val="24"/>
        </w:rPr>
        <w:t xml:space="preserve">giá 1.000.000 VNĐ/bộ </w:t>
      </w:r>
    </w:p>
    <w:p w:rsidR="003A525D" w:rsidRPr="008C6269" w:rsidRDefault="003A525D" w:rsidP="003A525D">
      <w:pPr>
        <w:pStyle w:val="ListParagraph"/>
        <w:numPr>
          <w:ilvl w:val="0"/>
          <w:numId w:val="11"/>
        </w:numPr>
        <w:spacing w:line="360" w:lineRule="auto"/>
        <w:rPr>
          <w:rFonts w:ascii="Times New Roman" w:hAnsi="Times New Roman" w:cs="Times New Roman"/>
          <w:b/>
          <w:sz w:val="24"/>
          <w:szCs w:val="24"/>
        </w:rPr>
      </w:pPr>
      <w:r w:rsidRPr="008C6269">
        <w:rPr>
          <w:rFonts w:ascii="Times New Roman" w:hAnsi="Times New Roman" w:cs="Times New Roman"/>
          <w:b/>
          <w:sz w:val="24"/>
          <w:szCs w:val="24"/>
        </w:rPr>
        <w:t>Giải ba: Tổng giải thưởng 10,5 triệu đồng</w:t>
      </w:r>
    </w:p>
    <w:p w:rsidR="003A525D" w:rsidRPr="008C6269" w:rsidRDefault="003A525D" w:rsidP="003A525D">
      <w:pPr>
        <w:pStyle w:val="ListParagraph"/>
        <w:numPr>
          <w:ilvl w:val="0"/>
          <w:numId w:val="10"/>
        </w:numPr>
        <w:spacing w:line="360" w:lineRule="auto"/>
        <w:rPr>
          <w:rFonts w:ascii="Times New Roman" w:hAnsi="Times New Roman" w:cs="Times New Roman"/>
          <w:sz w:val="24"/>
          <w:szCs w:val="24"/>
        </w:rPr>
      </w:pPr>
      <w:r w:rsidRPr="008C6269">
        <w:rPr>
          <w:rFonts w:ascii="Times New Roman" w:hAnsi="Times New Roman" w:cs="Times New Roman"/>
          <w:sz w:val="24"/>
          <w:szCs w:val="24"/>
        </w:rPr>
        <w:t>3.000.000 VNĐ tiền mặt</w:t>
      </w:r>
    </w:p>
    <w:p w:rsidR="003A525D" w:rsidRPr="008C6269" w:rsidRDefault="003A525D" w:rsidP="003A525D">
      <w:pPr>
        <w:pStyle w:val="ListParagraph"/>
        <w:numPr>
          <w:ilvl w:val="0"/>
          <w:numId w:val="10"/>
        </w:numPr>
        <w:spacing w:line="360" w:lineRule="auto"/>
        <w:rPr>
          <w:rFonts w:ascii="Times New Roman" w:hAnsi="Times New Roman" w:cs="Times New Roman"/>
          <w:sz w:val="24"/>
          <w:szCs w:val="24"/>
        </w:rPr>
      </w:pPr>
      <w:r w:rsidRPr="008C6269">
        <w:rPr>
          <w:rFonts w:ascii="Times New Roman" w:hAnsi="Times New Roman" w:cs="Times New Roman"/>
          <w:sz w:val="24"/>
          <w:szCs w:val="24"/>
        </w:rPr>
        <w:lastRenderedPageBreak/>
        <w:t>5 suất học bổng 100% khóa học Logistics Overview trị giá 500.000 VNĐ/ suất tại Viện Nghiên cứu và Phát triển Logistics Việt Nam</w:t>
      </w:r>
    </w:p>
    <w:p w:rsidR="003A525D" w:rsidRPr="00BE6427" w:rsidRDefault="003A525D" w:rsidP="003A525D">
      <w:pPr>
        <w:pStyle w:val="ListParagraph"/>
        <w:numPr>
          <w:ilvl w:val="0"/>
          <w:numId w:val="10"/>
        </w:numPr>
        <w:spacing w:line="360" w:lineRule="auto"/>
        <w:rPr>
          <w:rFonts w:ascii="Times New Roman" w:hAnsi="Times New Roman" w:cs="Times New Roman"/>
          <w:sz w:val="24"/>
          <w:szCs w:val="24"/>
        </w:rPr>
      </w:pPr>
      <w:r w:rsidRPr="008C6269">
        <w:rPr>
          <w:rFonts w:ascii="Times New Roman" w:hAnsi="Times New Roman" w:cs="Times New Roman"/>
          <w:sz w:val="24"/>
          <w:szCs w:val="24"/>
        </w:rPr>
        <w:t>5 bộ sản phẩm bao gồ</w:t>
      </w:r>
      <w:r>
        <w:rPr>
          <w:rFonts w:ascii="Times New Roman" w:hAnsi="Times New Roman" w:cs="Times New Roman"/>
          <w:sz w:val="24"/>
          <w:szCs w:val="24"/>
        </w:rPr>
        <w:t xml:space="preserve">m áo thun, áo khoác, áo mưa và balo trị </w:t>
      </w:r>
      <w:r w:rsidRPr="008C6269">
        <w:rPr>
          <w:rFonts w:ascii="Times New Roman" w:hAnsi="Times New Roman" w:cs="Times New Roman"/>
          <w:sz w:val="24"/>
          <w:szCs w:val="24"/>
        </w:rPr>
        <w:t xml:space="preserve">giá 1.000.000 VNĐ/bộ </w:t>
      </w:r>
    </w:p>
    <w:p w:rsidR="003A525D" w:rsidRPr="008C6269" w:rsidRDefault="003A525D" w:rsidP="003A525D">
      <w:pPr>
        <w:pStyle w:val="ListParagraph"/>
        <w:numPr>
          <w:ilvl w:val="0"/>
          <w:numId w:val="11"/>
        </w:numPr>
        <w:spacing w:line="360" w:lineRule="auto"/>
        <w:rPr>
          <w:rFonts w:ascii="Times New Roman" w:hAnsi="Times New Roman" w:cs="Times New Roman"/>
          <w:b/>
          <w:sz w:val="24"/>
          <w:szCs w:val="24"/>
        </w:rPr>
      </w:pPr>
      <w:r w:rsidRPr="008C6269">
        <w:rPr>
          <w:rFonts w:ascii="Times New Roman" w:hAnsi="Times New Roman" w:cs="Times New Roman"/>
          <w:b/>
          <w:sz w:val="24"/>
          <w:szCs w:val="24"/>
        </w:rPr>
        <w:t>Giải phụ dành cho nhóm có doanh số cao nhất:</w:t>
      </w:r>
    </w:p>
    <w:p w:rsidR="003A525D" w:rsidRPr="008C6269" w:rsidRDefault="003A525D" w:rsidP="003A525D">
      <w:pPr>
        <w:pStyle w:val="ListParagraph"/>
        <w:numPr>
          <w:ilvl w:val="0"/>
          <w:numId w:val="10"/>
        </w:numPr>
        <w:spacing w:line="360" w:lineRule="auto"/>
        <w:rPr>
          <w:rFonts w:ascii="Times New Roman" w:hAnsi="Times New Roman" w:cs="Times New Roman"/>
          <w:sz w:val="24"/>
          <w:szCs w:val="24"/>
        </w:rPr>
      </w:pPr>
      <w:r w:rsidRPr="008C6269">
        <w:rPr>
          <w:rFonts w:ascii="Times New Roman" w:hAnsi="Times New Roman" w:cs="Times New Roman"/>
          <w:sz w:val="24"/>
          <w:szCs w:val="24"/>
        </w:rPr>
        <w:t>5 suất học bổng 100% khóa học Logistics Overview trị giá 500.000 VNĐ  tại Viện Nghiên cứu và Phát triển Logistics Việt Nam</w:t>
      </w:r>
    </w:p>
    <w:p w:rsidR="00D831D5" w:rsidRPr="00B42D9C" w:rsidRDefault="00D831D5" w:rsidP="00D831D5">
      <w:pPr>
        <w:spacing w:line="360" w:lineRule="auto"/>
        <w:jc w:val="both"/>
        <w:rPr>
          <w:rFonts w:ascii="Times New Roman" w:hAnsi="Times New Roman" w:cs="Times New Roman"/>
          <w:color w:val="000000" w:themeColor="text1"/>
          <w:sz w:val="26"/>
          <w:szCs w:val="26"/>
        </w:rPr>
      </w:pPr>
      <w:r w:rsidRPr="00B42D9C">
        <w:rPr>
          <w:rFonts w:ascii="Times New Roman" w:hAnsi="Times New Roman" w:cs="Times New Roman"/>
          <w:color w:val="000000" w:themeColor="text1"/>
          <w:sz w:val="26"/>
          <w:szCs w:val="26"/>
        </w:rPr>
        <w:t>Mọi chi tiết vui lòng liên hệ:</w:t>
      </w:r>
    </w:p>
    <w:p w:rsidR="00D831D5" w:rsidRPr="00B42D9C" w:rsidRDefault="00D831D5" w:rsidP="00D831D5">
      <w:pPr>
        <w:spacing w:line="360" w:lineRule="auto"/>
        <w:jc w:val="both"/>
        <w:rPr>
          <w:rFonts w:ascii="Times New Roman" w:hAnsi="Times New Roman" w:cs="Times New Roman"/>
          <w:color w:val="000000" w:themeColor="text1"/>
          <w:sz w:val="26"/>
          <w:szCs w:val="26"/>
        </w:rPr>
      </w:pPr>
      <w:r w:rsidRPr="00B42D9C">
        <w:rPr>
          <w:rFonts w:ascii="Times New Roman" w:hAnsi="Times New Roman" w:cs="Times New Roman"/>
          <w:color w:val="000000" w:themeColor="text1"/>
          <w:sz w:val="26"/>
          <w:szCs w:val="26"/>
        </w:rPr>
        <w:t>Fanpage của cuộ</w:t>
      </w:r>
      <w:r w:rsidR="00FD0CE0">
        <w:rPr>
          <w:rFonts w:ascii="Times New Roman" w:hAnsi="Times New Roman" w:cs="Times New Roman"/>
          <w:color w:val="000000" w:themeColor="text1"/>
          <w:sz w:val="26"/>
          <w:szCs w:val="26"/>
        </w:rPr>
        <w:t xml:space="preserve">c thi: </w:t>
      </w:r>
      <w:r w:rsidR="00FD0CE0" w:rsidRPr="00FD0CE0">
        <w:rPr>
          <w:rFonts w:ascii="Times New Roman" w:hAnsi="Times New Roman" w:cs="Times New Roman"/>
          <w:color w:val="000000" w:themeColor="text1"/>
          <w:sz w:val="26"/>
          <w:szCs w:val="26"/>
        </w:rPr>
        <w:t>https://www.facebook.com/Windeliv/?fref=ts</w:t>
      </w:r>
    </w:p>
    <w:p w:rsidR="00D831D5" w:rsidRPr="00B42D9C" w:rsidRDefault="00D831D5" w:rsidP="00D831D5">
      <w:pPr>
        <w:spacing w:line="360" w:lineRule="auto"/>
        <w:jc w:val="both"/>
        <w:rPr>
          <w:rFonts w:ascii="Times New Roman" w:hAnsi="Times New Roman" w:cs="Times New Roman"/>
          <w:b/>
          <w:color w:val="000000" w:themeColor="text1"/>
          <w:sz w:val="26"/>
          <w:szCs w:val="26"/>
        </w:rPr>
      </w:pPr>
      <w:r w:rsidRPr="00B42D9C">
        <w:rPr>
          <w:rFonts w:ascii="Times New Roman" w:hAnsi="Times New Roman" w:cs="Times New Roman"/>
          <w:color w:val="000000" w:themeColor="text1"/>
          <w:sz w:val="26"/>
          <w:szCs w:val="26"/>
        </w:rPr>
        <w:t>Hotline BTC:</w:t>
      </w:r>
      <w:r w:rsidR="00FD0CE0">
        <w:rPr>
          <w:rFonts w:ascii="Times New Roman" w:hAnsi="Times New Roman" w:cs="Times New Roman"/>
          <w:color w:val="000000" w:themeColor="text1"/>
          <w:sz w:val="26"/>
          <w:szCs w:val="26"/>
        </w:rPr>
        <w:t xml:space="preserve"> 0862 962 789 - 0909000276</w:t>
      </w:r>
    </w:p>
    <w:p w:rsidR="00F814E0" w:rsidRPr="00F814E0" w:rsidRDefault="00D831D5" w:rsidP="00D831D5">
      <w:pPr>
        <w:spacing w:line="360" w:lineRule="auto"/>
        <w:ind w:left="1134" w:hanging="567"/>
        <w:jc w:val="center"/>
        <w:rPr>
          <w:rFonts w:ascii="Times New Roman" w:hAnsi="Times New Roman" w:cs="Times New Roman"/>
          <w:b/>
          <w:color w:val="365F91" w:themeColor="accent1" w:themeShade="BF"/>
          <w:sz w:val="26"/>
          <w:szCs w:val="26"/>
        </w:rPr>
      </w:pPr>
      <w:r>
        <w:rPr>
          <w:rFonts w:ascii="Times New Roman" w:hAnsi="Times New Roman" w:cs="Times New Roman"/>
          <w:b/>
          <w:color w:val="000000" w:themeColor="text1"/>
          <w:sz w:val="26"/>
          <w:szCs w:val="26"/>
        </w:rPr>
        <w:t>-------------o0o-------</w:t>
      </w:r>
      <w:r w:rsidR="00B42D9C">
        <w:rPr>
          <w:rFonts w:ascii="Times New Roman" w:hAnsi="Times New Roman" w:cs="Times New Roman"/>
          <w:b/>
          <w:color w:val="000000" w:themeColor="text1"/>
          <w:sz w:val="26"/>
          <w:szCs w:val="26"/>
        </w:rPr>
        <w:t>-------</w:t>
      </w:r>
    </w:p>
    <w:p w:rsidR="00F814E0" w:rsidRPr="00F814E0" w:rsidRDefault="00F814E0" w:rsidP="00F814E0">
      <w:pPr>
        <w:pStyle w:val="ListParagraph"/>
        <w:spacing w:line="360" w:lineRule="auto"/>
        <w:ind w:left="1800"/>
        <w:jc w:val="both"/>
        <w:rPr>
          <w:rFonts w:ascii="Times New Roman" w:hAnsi="Times New Roman" w:cs="Times New Roman"/>
          <w:b/>
          <w:color w:val="365F91" w:themeColor="accent1" w:themeShade="BF"/>
          <w:sz w:val="26"/>
          <w:szCs w:val="26"/>
        </w:rPr>
      </w:pPr>
      <w:bookmarkStart w:id="0" w:name="_GoBack"/>
      <w:bookmarkEnd w:id="0"/>
    </w:p>
    <w:sectPr w:rsidR="00F814E0" w:rsidRPr="00F814E0" w:rsidSect="0041673B">
      <w:headerReference w:type="default" r:id="rId9"/>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D4" w:rsidRDefault="00237FD4" w:rsidP="0041673B">
      <w:pPr>
        <w:spacing w:after="0" w:line="240" w:lineRule="auto"/>
      </w:pPr>
      <w:r>
        <w:separator/>
      </w:r>
    </w:p>
  </w:endnote>
  <w:endnote w:type="continuationSeparator" w:id="0">
    <w:p w:rsidR="00237FD4" w:rsidRDefault="00237FD4" w:rsidP="0041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D4" w:rsidRDefault="00237FD4" w:rsidP="0041673B">
      <w:pPr>
        <w:spacing w:after="0" w:line="240" w:lineRule="auto"/>
      </w:pPr>
      <w:r>
        <w:separator/>
      </w:r>
    </w:p>
  </w:footnote>
  <w:footnote w:type="continuationSeparator" w:id="0">
    <w:p w:rsidR="00237FD4" w:rsidRDefault="00237FD4" w:rsidP="00416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3B" w:rsidRDefault="00416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C387C"/>
    <w:multiLevelType w:val="hybridMultilevel"/>
    <w:tmpl w:val="282C82DC"/>
    <w:lvl w:ilvl="0" w:tplc="5B82F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34818"/>
    <w:multiLevelType w:val="hybridMultilevel"/>
    <w:tmpl w:val="F3268A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BF7DBE"/>
    <w:multiLevelType w:val="hybridMultilevel"/>
    <w:tmpl w:val="A27609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FE6DFA"/>
    <w:multiLevelType w:val="hybridMultilevel"/>
    <w:tmpl w:val="AA8AF7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4A5824"/>
    <w:multiLevelType w:val="hybridMultilevel"/>
    <w:tmpl w:val="66567F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B2168B"/>
    <w:multiLevelType w:val="hybridMultilevel"/>
    <w:tmpl w:val="0982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6004F3B"/>
    <w:multiLevelType w:val="hybridMultilevel"/>
    <w:tmpl w:val="52F8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D8515E"/>
    <w:multiLevelType w:val="hybridMultilevel"/>
    <w:tmpl w:val="B6CA0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2FE469B"/>
    <w:multiLevelType w:val="hybridMultilevel"/>
    <w:tmpl w:val="331060A8"/>
    <w:lvl w:ilvl="0" w:tplc="9A5AE6C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9580881"/>
    <w:multiLevelType w:val="multilevel"/>
    <w:tmpl w:val="8668B33C"/>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0">
    <w:nsid w:val="7A7B0E6E"/>
    <w:multiLevelType w:val="hybridMultilevel"/>
    <w:tmpl w:val="E89892B2"/>
    <w:lvl w:ilvl="0" w:tplc="819A57E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5"/>
  </w:num>
  <w:num w:numId="6">
    <w:abstractNumId w:val="8"/>
  </w:num>
  <w:num w:numId="7">
    <w:abstractNumId w:val="6"/>
  </w:num>
  <w:num w:numId="8">
    <w:abstractNumId w:val="4"/>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3C"/>
    <w:rsid w:val="00007055"/>
    <w:rsid w:val="0003531A"/>
    <w:rsid w:val="0011594F"/>
    <w:rsid w:val="00237FD4"/>
    <w:rsid w:val="0027523D"/>
    <w:rsid w:val="003A525D"/>
    <w:rsid w:val="0041673B"/>
    <w:rsid w:val="0045240D"/>
    <w:rsid w:val="004547F2"/>
    <w:rsid w:val="004E3DB0"/>
    <w:rsid w:val="00575B9B"/>
    <w:rsid w:val="005F5F60"/>
    <w:rsid w:val="0060411B"/>
    <w:rsid w:val="00657D98"/>
    <w:rsid w:val="006856E9"/>
    <w:rsid w:val="006F6767"/>
    <w:rsid w:val="008D24F6"/>
    <w:rsid w:val="00A0023C"/>
    <w:rsid w:val="00B42D9C"/>
    <w:rsid w:val="00BA7A5D"/>
    <w:rsid w:val="00BB1255"/>
    <w:rsid w:val="00C92FA0"/>
    <w:rsid w:val="00D831D5"/>
    <w:rsid w:val="00E05B76"/>
    <w:rsid w:val="00E84509"/>
    <w:rsid w:val="00F814E0"/>
    <w:rsid w:val="00FD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23C"/>
    <w:pPr>
      <w:ind w:left="720"/>
      <w:contextualSpacing/>
    </w:pPr>
  </w:style>
  <w:style w:type="paragraph" w:styleId="BalloonText">
    <w:name w:val="Balloon Text"/>
    <w:basedOn w:val="Normal"/>
    <w:link w:val="BalloonTextChar"/>
    <w:uiPriority w:val="99"/>
    <w:semiHidden/>
    <w:unhideWhenUsed/>
    <w:rsid w:val="00A00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3C"/>
    <w:rPr>
      <w:rFonts w:ascii="Tahoma" w:hAnsi="Tahoma" w:cs="Tahoma"/>
      <w:noProof/>
      <w:sz w:val="16"/>
      <w:szCs w:val="16"/>
    </w:rPr>
  </w:style>
  <w:style w:type="paragraph" w:styleId="Header">
    <w:name w:val="header"/>
    <w:basedOn w:val="Normal"/>
    <w:link w:val="HeaderChar"/>
    <w:uiPriority w:val="99"/>
    <w:unhideWhenUsed/>
    <w:rsid w:val="0041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73B"/>
    <w:rPr>
      <w:noProof/>
    </w:rPr>
  </w:style>
  <w:style w:type="paragraph" w:styleId="Footer">
    <w:name w:val="footer"/>
    <w:basedOn w:val="Normal"/>
    <w:link w:val="FooterChar"/>
    <w:uiPriority w:val="99"/>
    <w:unhideWhenUsed/>
    <w:rsid w:val="0041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73B"/>
    <w:rPr>
      <w:noProof/>
    </w:rPr>
  </w:style>
  <w:style w:type="table" w:styleId="TableGrid">
    <w:name w:val="Table Grid"/>
    <w:basedOn w:val="TableNormal"/>
    <w:uiPriority w:val="59"/>
    <w:rsid w:val="00BB1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547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23C"/>
    <w:pPr>
      <w:ind w:left="720"/>
      <w:contextualSpacing/>
    </w:pPr>
  </w:style>
  <w:style w:type="paragraph" w:styleId="BalloonText">
    <w:name w:val="Balloon Text"/>
    <w:basedOn w:val="Normal"/>
    <w:link w:val="BalloonTextChar"/>
    <w:uiPriority w:val="99"/>
    <w:semiHidden/>
    <w:unhideWhenUsed/>
    <w:rsid w:val="00A00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3C"/>
    <w:rPr>
      <w:rFonts w:ascii="Tahoma" w:hAnsi="Tahoma" w:cs="Tahoma"/>
      <w:noProof/>
      <w:sz w:val="16"/>
      <w:szCs w:val="16"/>
    </w:rPr>
  </w:style>
  <w:style w:type="paragraph" w:styleId="Header">
    <w:name w:val="header"/>
    <w:basedOn w:val="Normal"/>
    <w:link w:val="HeaderChar"/>
    <w:uiPriority w:val="99"/>
    <w:unhideWhenUsed/>
    <w:rsid w:val="0041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73B"/>
    <w:rPr>
      <w:noProof/>
    </w:rPr>
  </w:style>
  <w:style w:type="paragraph" w:styleId="Footer">
    <w:name w:val="footer"/>
    <w:basedOn w:val="Normal"/>
    <w:link w:val="FooterChar"/>
    <w:uiPriority w:val="99"/>
    <w:unhideWhenUsed/>
    <w:rsid w:val="0041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73B"/>
    <w:rPr>
      <w:noProof/>
    </w:rPr>
  </w:style>
  <w:style w:type="table" w:styleId="TableGrid">
    <w:name w:val="Table Grid"/>
    <w:basedOn w:val="TableNormal"/>
    <w:uiPriority w:val="59"/>
    <w:rsid w:val="00BB1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54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CHRISTMAS CHALLENGE CONTEST</vt:lpstr>
    </vt:vector>
  </TitlesOfParts>
  <Company>WINDELIV &amp; VLI</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YEAR CHALLENGE CONTEST</dc:title>
  <dc:subject>THỂ LỆ CHI TIẾT</dc:subject>
  <dc:creator>WIN</dc:creator>
  <cp:lastModifiedBy>Windeliv</cp:lastModifiedBy>
  <cp:revision>6</cp:revision>
  <dcterms:created xsi:type="dcterms:W3CDTF">2015-12-06T12:30:00Z</dcterms:created>
  <dcterms:modified xsi:type="dcterms:W3CDTF">2015-12-14T02:21:00Z</dcterms:modified>
</cp:coreProperties>
</file>